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128" w:lineRule="auto"/>
        <w:ind w:left="320" w:firstLine="0"/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u w:val="single"/>
          <w:rtl w:val="0"/>
        </w:rPr>
        <w:t xml:space="preserve">Community Walk </w:t>
      </w:r>
    </w:p>
    <w:p w:rsidR="00000000" w:rsidDel="00000000" w:rsidP="00000000" w:rsidRDefault="00000000" w:rsidRPr="00000000">
      <w:pPr>
        <w:spacing w:before="128" w:lineRule="auto"/>
        <w:ind w:left="32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u w:val="single"/>
          <w:rtl w:val="0"/>
        </w:rPr>
        <w:t xml:space="preserve">Math Journal</w:t>
      </w:r>
    </w:p>
    <w:p w:rsidR="00000000" w:rsidDel="00000000" w:rsidP="00000000" w:rsidRDefault="00000000" w:rsidRPr="00000000">
      <w:pPr>
        <w:spacing w:before="128" w:lineRule="auto"/>
        <w:ind w:left="320" w:firstLine="0"/>
        <w:contextualSpacing w:val="0"/>
        <w:jc w:val="right"/>
      </w:pPr>
      <w:r w:rsidDel="00000000" w:rsidR="00000000" w:rsidRPr="00000000">
        <w:rPr>
          <w:rFonts w:ascii="Arial" w:cs="Arial" w:eastAsia="Arial" w:hAnsi="Arial"/>
          <w:color w:val="000000"/>
          <w:sz w:val="28"/>
          <w:rtl w:val="0"/>
        </w:rPr>
        <w:t xml:space="preserve">Name: 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           Community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049898" cy="3996230"/>
            <wp:effectExtent b="0" l="0" r="0" t="0"/>
            <wp:docPr descr="TDSB:Users:036284:Desktop:Screen Shot 2015-03-27 at 10.23.30 AM.png" id="1" name="image01.png"/>
            <a:graphic>
              <a:graphicData uri="http://schemas.openxmlformats.org/drawingml/2006/picture">
                <pic:pic>
                  <pic:nvPicPr>
                    <pic:cNvPr descr="TDSB:Users:036284:Desktop:Screen Shot 2015-03-27 at 10.23.30 AM.png"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9898" cy="3996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4102100</wp:posOffset>
            </wp:positionH>
            <wp:positionV relativeFrom="paragraph">
              <wp:posOffset>88900</wp:posOffset>
            </wp:positionV>
            <wp:extent cx="2400300" cy="3543300"/>
            <wp:effectExtent b="0" l="0" r="0" t="0"/>
            <wp:wrapSquare wrapText="bothSides" distB="0" distT="0" distL="114300" distR="11430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543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2"/>
          <w:rtl w:val="0"/>
        </w:rPr>
        <w:t xml:space="preserve">Accessed from: </w:t>
      </w:r>
      <w:hyperlink r:id="rId7">
        <w:r w:rsidDel="00000000" w:rsidR="00000000" w:rsidRPr="00000000">
          <w:rPr>
            <w:color w:val="0000ff"/>
            <w:sz w:val="12"/>
            <w:u w:val="single"/>
            <w:rtl w:val="0"/>
          </w:rPr>
          <w:t xml:space="preserve">https://www.google.ca/maps/@43.7303968,-79.2571601,1952m/data=!3m1!1e3</w:t>
        </w:r>
      </w:hyperlink>
      <w:r w:rsidDel="00000000" w:rsidR="00000000" w:rsidRPr="00000000">
        <w:rPr>
          <w:sz w:val="12"/>
          <w:rtl w:val="0"/>
        </w:rPr>
        <w:t xml:space="preserve"> (March 27,2015. 10:25am)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geometry ideas do you see based on the maps shown and our community walk? (E.g. What types of shapes and lines do you mostly notice?)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geometric shape does Robert Service P.S.’s property generally represent?  How could you describe the angle-relationships? (E.g. interior/complementary angles, supplementary angles or opposite angles)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Sketch two polygons from the map, including one quadrilateral.  Describe their properties, including those based on diagonals.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rtl w:val="0"/>
        </w:rPr>
        <w:t xml:space="preserve">* Properties are attributes that remain the same for a class of shapes.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6"/>
          <w:rtl w:val="0"/>
        </w:rPr>
        <w:t xml:space="preserve">** Diagonals are line segments that join two vertices of a polygon that are not next to one another.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2"/>
          <w:rtl w:val="0"/>
        </w:rPr>
        <w:t xml:space="preserve">(Mathematics Curriculum Document: Glossary- Pages 120- 134)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Sketch two intersections from the community walk.  Describe using geometry ideas and math vocabulary.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geometry shape do you notice in the middle of Gordon Ridge Place? Why might this choice of shape be made within this community?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did you learn about geometry and your community from today’s information and walk?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797" w:right="17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image" Target="media/image03.png"/><Relationship Id="rId5" Type="http://schemas.openxmlformats.org/officeDocument/2006/relationships/image" Target="media/image01.png"/><Relationship Id="rId7" Type="http://schemas.openxmlformats.org/officeDocument/2006/relationships/hyperlink" Target="https://www.google.ca/maps/@43.7303968,-79.2571601,1952m/data=!3m1!1e3" TargetMode="External"/></Relationships>
</file>