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top w:w="15" w:type="dxa"/>
          <w:left w:w="15" w:type="dxa"/>
          <w:bottom w:w="15" w:type="dxa"/>
          <w:right w:w="15" w:type="dxa"/>
        </w:tblCellMar>
        <w:tblLook w:val="04A0" w:firstRow="1" w:lastRow="0" w:firstColumn="1" w:lastColumn="0" w:noHBand="0" w:noVBand="1"/>
      </w:tblPr>
      <w:tblGrid>
        <w:gridCol w:w="3910"/>
        <w:gridCol w:w="5434"/>
      </w:tblGrid>
      <w:tr w:rsidR="003D77E0" w:rsidRPr="002C4C93" w:rsidTr="00011B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3D77E0" w:rsidRPr="002C4C93" w:rsidRDefault="003D77E0" w:rsidP="00011BC0">
            <w:pPr>
              <w:spacing w:after="0" w:line="240" w:lineRule="auto"/>
              <w:rPr>
                <w:rFonts w:ascii="Times New Roman" w:eastAsia="Times New Roman" w:hAnsi="Times New Roman" w:cs="Times New Roman"/>
                <w:sz w:val="24"/>
                <w:szCs w:val="24"/>
              </w:rPr>
            </w:pPr>
            <w:r w:rsidRPr="002C4C93">
              <w:rPr>
                <w:rFonts w:ascii="Calibri" w:eastAsia="Times New Roman" w:hAnsi="Calibri" w:cs="Times New Roman"/>
                <w:b/>
                <w:bCs/>
                <w:color w:val="000000"/>
                <w:sz w:val="24"/>
                <w:szCs w:val="24"/>
                <w:u w:val="single"/>
              </w:rPr>
              <w:t xml:space="preserve">Lesson Title: </w:t>
            </w:r>
          </w:p>
          <w:p w:rsidR="003D77E0" w:rsidRPr="002C4C93" w:rsidRDefault="003D77E0" w:rsidP="00011BC0">
            <w:pPr>
              <w:spacing w:after="0" w:line="240" w:lineRule="auto"/>
              <w:rPr>
                <w:rFonts w:ascii="Times New Roman" w:eastAsia="Times New Roman" w:hAnsi="Times New Roman" w:cs="Times New Roman"/>
                <w:sz w:val="24"/>
                <w:szCs w:val="24"/>
              </w:rPr>
            </w:pPr>
            <w:r w:rsidRPr="002C4C93">
              <w:rPr>
                <w:rFonts w:ascii="Calibri" w:eastAsia="Times New Roman" w:hAnsi="Calibri" w:cs="Times New Roman"/>
                <w:b/>
                <w:bCs/>
                <w:color w:val="000000"/>
                <w:sz w:val="24"/>
                <w:szCs w:val="24"/>
              </w:rPr>
              <w:t>Lesson #1 Scale: Fish Problem</w:t>
            </w:r>
          </w:p>
          <w:p w:rsidR="003D77E0" w:rsidRPr="002C4C93" w:rsidRDefault="003D77E0" w:rsidP="00011BC0">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3D77E0" w:rsidRPr="002C4C93" w:rsidRDefault="003D77E0" w:rsidP="00011BC0">
            <w:pPr>
              <w:spacing w:after="0" w:line="240" w:lineRule="auto"/>
              <w:rPr>
                <w:rFonts w:ascii="Times New Roman" w:eastAsia="Times New Roman" w:hAnsi="Times New Roman" w:cs="Times New Roman"/>
                <w:sz w:val="24"/>
                <w:szCs w:val="24"/>
              </w:rPr>
            </w:pPr>
            <w:r w:rsidRPr="002C4C93">
              <w:rPr>
                <w:rFonts w:ascii="Calibri" w:eastAsia="Times New Roman" w:hAnsi="Calibri" w:cs="Times New Roman"/>
                <w:b/>
                <w:bCs/>
                <w:color w:val="000000"/>
                <w:sz w:val="24"/>
                <w:szCs w:val="24"/>
                <w:u w:val="single"/>
              </w:rPr>
              <w:t>Date:</w:t>
            </w:r>
          </w:p>
          <w:p w:rsidR="003D77E0" w:rsidRPr="002C4C93" w:rsidRDefault="003D77E0" w:rsidP="00011BC0">
            <w:pPr>
              <w:spacing w:after="0" w:line="240" w:lineRule="auto"/>
              <w:rPr>
                <w:rFonts w:ascii="Times New Roman" w:eastAsia="Times New Roman" w:hAnsi="Times New Roman" w:cs="Times New Roman"/>
                <w:sz w:val="24"/>
                <w:szCs w:val="24"/>
              </w:rPr>
            </w:pPr>
          </w:p>
          <w:p w:rsidR="003D77E0" w:rsidRPr="002C4C93" w:rsidRDefault="003D77E0" w:rsidP="00011BC0">
            <w:pPr>
              <w:spacing w:after="0" w:line="240" w:lineRule="auto"/>
              <w:jc w:val="right"/>
              <w:rPr>
                <w:rFonts w:ascii="Times New Roman" w:eastAsia="Times New Roman" w:hAnsi="Times New Roman" w:cs="Times New Roman"/>
                <w:sz w:val="24"/>
                <w:szCs w:val="24"/>
              </w:rPr>
            </w:pPr>
            <w:r w:rsidRPr="002C4C93">
              <w:rPr>
                <w:rFonts w:ascii="Calibri" w:eastAsia="Times New Roman" w:hAnsi="Calibri" w:cs="Times New Roman"/>
                <w:color w:val="000000"/>
                <w:sz w:val="24"/>
                <w:szCs w:val="24"/>
              </w:rPr>
              <w:t>M.S.</w:t>
            </w:r>
          </w:p>
        </w:tc>
      </w:tr>
      <w:tr w:rsidR="003D77E0" w:rsidRPr="002C4C93" w:rsidTr="00011B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3D77E0" w:rsidRPr="002C4C93" w:rsidRDefault="003D77E0" w:rsidP="00011BC0">
            <w:pPr>
              <w:spacing w:after="0" w:line="240" w:lineRule="auto"/>
              <w:rPr>
                <w:rFonts w:ascii="Times New Roman" w:eastAsia="Times New Roman" w:hAnsi="Times New Roman" w:cs="Times New Roman"/>
                <w:sz w:val="24"/>
                <w:szCs w:val="24"/>
              </w:rPr>
            </w:pPr>
            <w:r w:rsidRPr="002C4C93">
              <w:rPr>
                <w:rFonts w:ascii="Calibri" w:eastAsia="Times New Roman" w:hAnsi="Calibri" w:cs="Times New Roman"/>
                <w:b/>
                <w:bCs/>
                <w:color w:val="000000"/>
                <w:sz w:val="24"/>
                <w:szCs w:val="24"/>
                <w:u w:val="single"/>
              </w:rPr>
              <w:t>Overall Expectations</w:t>
            </w:r>
          </w:p>
          <w:p w:rsidR="003D77E0" w:rsidRPr="002C4C93" w:rsidRDefault="003D77E0" w:rsidP="00011BC0">
            <w:pPr>
              <w:numPr>
                <w:ilvl w:val="0"/>
                <w:numId w:val="1"/>
              </w:numPr>
              <w:spacing w:after="0" w:line="240" w:lineRule="auto"/>
              <w:textAlignment w:val="baseline"/>
              <w:rPr>
                <w:rFonts w:ascii="Arial" w:eastAsia="Times New Roman" w:hAnsi="Arial" w:cs="Arial"/>
                <w:i/>
                <w:iCs/>
                <w:color w:val="000000"/>
                <w:sz w:val="24"/>
                <w:szCs w:val="24"/>
              </w:rPr>
            </w:pPr>
            <w:r w:rsidRPr="002C4C93">
              <w:rPr>
                <w:rFonts w:ascii="Calibri" w:eastAsia="Times New Roman" w:hAnsi="Calibri" w:cs="Arial"/>
                <w:i/>
                <w:iCs/>
                <w:color w:val="000000"/>
                <w:sz w:val="24"/>
                <w:szCs w:val="24"/>
              </w:rPr>
              <w:t>Solve problems involving proportions, using concrete materials, drawings, and variables</w:t>
            </w:r>
          </w:p>
          <w:p w:rsidR="003D77E0" w:rsidRPr="002C4C93" w:rsidRDefault="003D77E0" w:rsidP="00011BC0">
            <w:pPr>
              <w:numPr>
                <w:ilvl w:val="0"/>
                <w:numId w:val="1"/>
              </w:numPr>
              <w:spacing w:after="0" w:line="240" w:lineRule="auto"/>
              <w:textAlignment w:val="baseline"/>
              <w:rPr>
                <w:rFonts w:ascii="Arial" w:eastAsia="Times New Roman" w:hAnsi="Arial" w:cs="Arial"/>
                <w:i/>
                <w:iCs/>
                <w:color w:val="000000"/>
                <w:sz w:val="24"/>
                <w:szCs w:val="24"/>
              </w:rPr>
            </w:pPr>
            <w:r w:rsidRPr="002C4C93">
              <w:rPr>
                <w:rFonts w:ascii="Calibri" w:eastAsia="Times New Roman" w:hAnsi="Calibri" w:cs="Arial"/>
                <w:i/>
                <w:iCs/>
                <w:color w:val="000000"/>
                <w:sz w:val="24"/>
                <w:szCs w:val="24"/>
              </w:rPr>
              <w:t>Identify and describe real-life situations involving two quantities that are directly proportional</w:t>
            </w:r>
          </w:p>
          <w:p w:rsidR="003D77E0" w:rsidRPr="002C4C93" w:rsidRDefault="003D77E0" w:rsidP="00011BC0">
            <w:pPr>
              <w:numPr>
                <w:ilvl w:val="0"/>
                <w:numId w:val="1"/>
              </w:numPr>
              <w:spacing w:after="0" w:line="240" w:lineRule="auto"/>
              <w:textAlignment w:val="baseline"/>
              <w:rPr>
                <w:rFonts w:ascii="Arial" w:eastAsia="Times New Roman" w:hAnsi="Arial" w:cs="Arial"/>
                <w:i/>
                <w:iCs/>
                <w:color w:val="000000"/>
                <w:sz w:val="24"/>
                <w:szCs w:val="24"/>
              </w:rPr>
            </w:pPr>
            <w:r w:rsidRPr="002C4C93">
              <w:rPr>
                <w:rFonts w:ascii="Calibri" w:eastAsia="Times New Roman" w:hAnsi="Calibri" w:cs="Arial"/>
                <w:i/>
                <w:iCs/>
                <w:color w:val="000000"/>
                <w:sz w:val="24"/>
                <w:szCs w:val="24"/>
              </w:rPr>
              <w:t>Solve problems involving operations, using a variety of tools, manipulatives and strategies</w:t>
            </w:r>
          </w:p>
          <w:p w:rsidR="003D77E0" w:rsidRPr="002C4C93" w:rsidRDefault="003D77E0" w:rsidP="00011BC0">
            <w:pPr>
              <w:spacing w:after="0" w:line="240" w:lineRule="auto"/>
              <w:rPr>
                <w:rFonts w:ascii="Times New Roman" w:eastAsia="Times New Roman" w:hAnsi="Times New Roman" w:cs="Times New Roman"/>
                <w:sz w:val="24"/>
                <w:szCs w:val="24"/>
              </w:rPr>
            </w:pPr>
          </w:p>
          <w:p w:rsidR="003D77E0" w:rsidRPr="002C4C93" w:rsidRDefault="003D77E0" w:rsidP="00011BC0">
            <w:pPr>
              <w:spacing w:after="0" w:line="240" w:lineRule="auto"/>
              <w:rPr>
                <w:rFonts w:ascii="Times New Roman" w:eastAsia="Times New Roman" w:hAnsi="Times New Roman" w:cs="Times New Roman"/>
                <w:sz w:val="24"/>
                <w:szCs w:val="24"/>
              </w:rPr>
            </w:pPr>
            <w:r w:rsidRPr="002C4C93">
              <w:rPr>
                <w:rFonts w:ascii="Calibri" w:eastAsia="Times New Roman" w:hAnsi="Calibri" w:cs="Times New Roman"/>
                <w:b/>
                <w:bCs/>
                <w:color w:val="000000"/>
                <w:sz w:val="24"/>
                <w:szCs w:val="24"/>
                <w:u w:val="single"/>
              </w:rPr>
              <w:t>Learning Goals</w:t>
            </w:r>
          </w:p>
          <w:p w:rsidR="003D77E0" w:rsidRPr="002C4C93" w:rsidRDefault="003D77E0" w:rsidP="00011BC0">
            <w:pPr>
              <w:numPr>
                <w:ilvl w:val="0"/>
                <w:numId w:val="2"/>
              </w:numPr>
              <w:spacing w:after="0" w:line="240" w:lineRule="auto"/>
              <w:textAlignment w:val="baseline"/>
              <w:rPr>
                <w:rFonts w:ascii="Arial" w:eastAsia="Times New Roman" w:hAnsi="Arial" w:cs="Arial"/>
                <w:color w:val="000000"/>
                <w:sz w:val="24"/>
                <w:szCs w:val="24"/>
              </w:rPr>
            </w:pPr>
            <w:r w:rsidRPr="002C4C93">
              <w:rPr>
                <w:rFonts w:ascii="Calibri" w:eastAsia="Times New Roman" w:hAnsi="Calibri" w:cs="Arial"/>
                <w:color w:val="000000"/>
                <w:sz w:val="24"/>
                <w:szCs w:val="24"/>
              </w:rPr>
              <w:t>To be able to use any scales provided and apply it in real life situations</w:t>
            </w:r>
          </w:p>
          <w:p w:rsidR="003D77E0" w:rsidRPr="002C4C93" w:rsidRDefault="003D77E0" w:rsidP="00011BC0">
            <w:pPr>
              <w:spacing w:after="0" w:line="240" w:lineRule="auto"/>
              <w:rPr>
                <w:rFonts w:ascii="Times New Roman" w:eastAsia="Times New Roman" w:hAnsi="Times New Roman" w:cs="Times New Roman"/>
                <w:sz w:val="24"/>
                <w:szCs w:val="24"/>
              </w:rPr>
            </w:pPr>
          </w:p>
          <w:p w:rsidR="003D77E0" w:rsidRPr="002C4C93" w:rsidRDefault="003D77E0" w:rsidP="00011BC0">
            <w:pPr>
              <w:spacing w:after="0" w:line="240" w:lineRule="auto"/>
              <w:rPr>
                <w:rFonts w:ascii="Times New Roman" w:eastAsia="Times New Roman" w:hAnsi="Times New Roman" w:cs="Times New Roman"/>
                <w:sz w:val="24"/>
                <w:szCs w:val="24"/>
              </w:rPr>
            </w:pPr>
            <w:r w:rsidRPr="002C4C93">
              <w:rPr>
                <w:rFonts w:ascii="Calibri" w:eastAsia="Times New Roman" w:hAnsi="Calibri" w:cs="Times New Roman"/>
                <w:b/>
                <w:bCs/>
                <w:color w:val="000000"/>
                <w:sz w:val="24"/>
                <w:szCs w:val="24"/>
                <w:u w:val="single"/>
              </w:rPr>
              <w:t>Success Criteria</w:t>
            </w:r>
          </w:p>
          <w:p w:rsidR="003D77E0" w:rsidRPr="002C4C93" w:rsidRDefault="003D77E0" w:rsidP="00011BC0">
            <w:pPr>
              <w:numPr>
                <w:ilvl w:val="0"/>
                <w:numId w:val="3"/>
              </w:numPr>
              <w:spacing w:after="0" w:line="240" w:lineRule="auto"/>
              <w:textAlignment w:val="baseline"/>
              <w:rPr>
                <w:rFonts w:ascii="Arial" w:eastAsia="Times New Roman" w:hAnsi="Arial" w:cs="Arial"/>
                <w:color w:val="000000"/>
                <w:sz w:val="24"/>
                <w:szCs w:val="24"/>
              </w:rPr>
            </w:pPr>
            <w:r w:rsidRPr="002C4C93">
              <w:rPr>
                <w:rFonts w:ascii="Calibri" w:eastAsia="Times New Roman" w:hAnsi="Calibri" w:cs="Arial"/>
                <w:color w:val="000000"/>
                <w:sz w:val="24"/>
                <w:szCs w:val="24"/>
              </w:rPr>
              <w:t>Use math vocabulary to discuss solutions and planning</w:t>
            </w:r>
          </w:p>
          <w:p w:rsidR="003D77E0" w:rsidRPr="002C4C93" w:rsidRDefault="003D77E0" w:rsidP="00011BC0">
            <w:pPr>
              <w:numPr>
                <w:ilvl w:val="0"/>
                <w:numId w:val="3"/>
              </w:numPr>
              <w:spacing w:after="0" w:line="240" w:lineRule="auto"/>
              <w:textAlignment w:val="baseline"/>
              <w:rPr>
                <w:rFonts w:ascii="Arial" w:eastAsia="Times New Roman" w:hAnsi="Arial" w:cs="Arial"/>
                <w:color w:val="000000"/>
                <w:sz w:val="24"/>
                <w:szCs w:val="24"/>
              </w:rPr>
            </w:pPr>
            <w:r w:rsidRPr="002C4C93">
              <w:rPr>
                <w:rFonts w:ascii="Calibri" w:eastAsia="Times New Roman" w:hAnsi="Calibri" w:cs="Arial"/>
                <w:color w:val="000000"/>
                <w:sz w:val="24"/>
                <w:szCs w:val="24"/>
              </w:rPr>
              <w:t>Showing their thinking and reasoning on paper and orally</w:t>
            </w:r>
          </w:p>
          <w:p w:rsidR="003D77E0" w:rsidRPr="002C4C93" w:rsidRDefault="003D77E0" w:rsidP="00011BC0">
            <w:pPr>
              <w:numPr>
                <w:ilvl w:val="0"/>
                <w:numId w:val="3"/>
              </w:numPr>
              <w:spacing w:after="0" w:line="240" w:lineRule="auto"/>
              <w:textAlignment w:val="baseline"/>
              <w:rPr>
                <w:rFonts w:ascii="Arial" w:eastAsia="Times New Roman" w:hAnsi="Arial" w:cs="Arial"/>
                <w:color w:val="000000"/>
                <w:sz w:val="24"/>
                <w:szCs w:val="24"/>
              </w:rPr>
            </w:pPr>
            <w:r w:rsidRPr="002C4C93">
              <w:rPr>
                <w:rFonts w:ascii="Calibri" w:eastAsia="Times New Roman" w:hAnsi="Calibri" w:cs="Arial"/>
                <w:color w:val="000000"/>
                <w:sz w:val="24"/>
                <w:szCs w:val="24"/>
              </w:rPr>
              <w:t>Solve the problems correctly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3D77E0" w:rsidRPr="002C4C93" w:rsidRDefault="003D77E0" w:rsidP="00011BC0">
            <w:pPr>
              <w:spacing w:after="0" w:line="240" w:lineRule="auto"/>
              <w:rPr>
                <w:rFonts w:ascii="Times New Roman" w:eastAsia="Times New Roman" w:hAnsi="Times New Roman" w:cs="Times New Roman"/>
                <w:sz w:val="24"/>
                <w:szCs w:val="24"/>
              </w:rPr>
            </w:pPr>
            <w:r w:rsidRPr="002C4C93">
              <w:rPr>
                <w:rFonts w:ascii="Calibri" w:eastAsia="Times New Roman" w:hAnsi="Calibri" w:cs="Times New Roman"/>
                <w:b/>
                <w:bCs/>
                <w:color w:val="000000"/>
                <w:sz w:val="24"/>
                <w:szCs w:val="24"/>
                <w:u w:val="single"/>
              </w:rPr>
              <w:t>Assessment for/as Learning Opportunities</w:t>
            </w:r>
          </w:p>
          <w:p w:rsidR="003D77E0" w:rsidRPr="002C4C93" w:rsidRDefault="003D77E0" w:rsidP="00011BC0">
            <w:pPr>
              <w:numPr>
                <w:ilvl w:val="0"/>
                <w:numId w:val="4"/>
              </w:numPr>
              <w:spacing w:after="0" w:line="240" w:lineRule="auto"/>
              <w:textAlignment w:val="baseline"/>
              <w:rPr>
                <w:rFonts w:ascii="Arial" w:eastAsia="Times New Roman" w:hAnsi="Arial" w:cs="Arial"/>
                <w:color w:val="000000"/>
                <w:sz w:val="24"/>
                <w:szCs w:val="24"/>
              </w:rPr>
            </w:pPr>
            <w:r w:rsidRPr="002C4C93">
              <w:rPr>
                <w:rFonts w:ascii="Calibri" w:eastAsia="Times New Roman" w:hAnsi="Calibri" w:cs="Arial"/>
                <w:color w:val="000000"/>
                <w:sz w:val="24"/>
                <w:szCs w:val="24"/>
              </w:rPr>
              <w:t>Strings</w:t>
            </w:r>
          </w:p>
          <w:p w:rsidR="003D77E0" w:rsidRPr="002C4C93" w:rsidRDefault="003D77E0" w:rsidP="00011BC0">
            <w:pPr>
              <w:numPr>
                <w:ilvl w:val="0"/>
                <w:numId w:val="4"/>
              </w:numPr>
              <w:spacing w:after="0" w:line="240" w:lineRule="auto"/>
              <w:textAlignment w:val="baseline"/>
              <w:rPr>
                <w:rFonts w:ascii="Arial" w:eastAsia="Times New Roman" w:hAnsi="Arial" w:cs="Arial"/>
                <w:color w:val="000000"/>
                <w:sz w:val="24"/>
                <w:szCs w:val="24"/>
              </w:rPr>
            </w:pPr>
            <w:r w:rsidRPr="002C4C93">
              <w:rPr>
                <w:rFonts w:ascii="Calibri" w:eastAsia="Times New Roman" w:hAnsi="Calibri" w:cs="Arial"/>
                <w:color w:val="000000"/>
                <w:sz w:val="24"/>
                <w:szCs w:val="24"/>
              </w:rPr>
              <w:t>Ticket out the door</w:t>
            </w:r>
          </w:p>
          <w:p w:rsidR="003D77E0" w:rsidRPr="002C4C93" w:rsidRDefault="003D77E0" w:rsidP="00011BC0">
            <w:pPr>
              <w:numPr>
                <w:ilvl w:val="0"/>
                <w:numId w:val="4"/>
              </w:numPr>
              <w:spacing w:after="0" w:line="240" w:lineRule="auto"/>
              <w:textAlignment w:val="baseline"/>
              <w:rPr>
                <w:rFonts w:ascii="Arial" w:eastAsia="Times New Roman" w:hAnsi="Arial" w:cs="Arial"/>
                <w:color w:val="000000"/>
                <w:sz w:val="24"/>
                <w:szCs w:val="24"/>
              </w:rPr>
            </w:pPr>
            <w:r w:rsidRPr="002C4C93">
              <w:rPr>
                <w:rFonts w:ascii="Calibri" w:eastAsia="Times New Roman" w:hAnsi="Calibri" w:cs="Arial"/>
                <w:color w:val="000000"/>
                <w:sz w:val="24"/>
                <w:szCs w:val="24"/>
              </w:rPr>
              <w:t>quiz</w:t>
            </w:r>
          </w:p>
          <w:p w:rsidR="003D77E0" w:rsidRPr="002C4C93" w:rsidRDefault="003D77E0" w:rsidP="00011BC0">
            <w:pPr>
              <w:spacing w:after="0" w:line="240" w:lineRule="auto"/>
              <w:rPr>
                <w:rFonts w:ascii="Times New Roman" w:eastAsia="Times New Roman" w:hAnsi="Times New Roman" w:cs="Times New Roman"/>
                <w:sz w:val="24"/>
                <w:szCs w:val="24"/>
              </w:rPr>
            </w:pPr>
          </w:p>
          <w:p w:rsidR="003D77E0" w:rsidRPr="002C4C93" w:rsidRDefault="003D77E0" w:rsidP="00011BC0">
            <w:pPr>
              <w:spacing w:after="0" w:line="240" w:lineRule="auto"/>
              <w:rPr>
                <w:rFonts w:ascii="Times New Roman" w:eastAsia="Times New Roman" w:hAnsi="Times New Roman" w:cs="Times New Roman"/>
                <w:sz w:val="24"/>
                <w:szCs w:val="24"/>
              </w:rPr>
            </w:pPr>
            <w:r w:rsidRPr="002C4C93">
              <w:rPr>
                <w:rFonts w:ascii="Calibri" w:eastAsia="Times New Roman" w:hAnsi="Calibri" w:cs="Times New Roman"/>
                <w:b/>
                <w:bCs/>
                <w:color w:val="000000"/>
                <w:sz w:val="24"/>
                <w:szCs w:val="24"/>
                <w:u w:val="single"/>
              </w:rPr>
              <w:t>Assessment of Learning</w:t>
            </w:r>
          </w:p>
          <w:p w:rsidR="003D77E0" w:rsidRPr="002C4C93" w:rsidRDefault="003D77E0" w:rsidP="00011BC0">
            <w:pPr>
              <w:numPr>
                <w:ilvl w:val="0"/>
                <w:numId w:val="5"/>
              </w:numPr>
              <w:spacing w:after="0" w:line="240" w:lineRule="auto"/>
              <w:textAlignment w:val="baseline"/>
              <w:rPr>
                <w:rFonts w:ascii="Arial" w:eastAsia="Times New Roman" w:hAnsi="Arial" w:cs="Arial"/>
                <w:b/>
                <w:bCs/>
                <w:color w:val="000000"/>
                <w:sz w:val="24"/>
                <w:szCs w:val="24"/>
                <w:u w:val="single"/>
              </w:rPr>
            </w:pPr>
            <w:r w:rsidRPr="002C4C93">
              <w:rPr>
                <w:rFonts w:ascii="Calibri" w:eastAsia="Times New Roman" w:hAnsi="Calibri" w:cs="Arial"/>
                <w:color w:val="000000"/>
                <w:sz w:val="24"/>
                <w:szCs w:val="24"/>
              </w:rPr>
              <w:t>Summative Culminating Activity</w:t>
            </w:r>
          </w:p>
          <w:p w:rsidR="003D77E0" w:rsidRPr="002C4C93" w:rsidRDefault="003D77E0" w:rsidP="00011BC0">
            <w:pPr>
              <w:numPr>
                <w:ilvl w:val="0"/>
                <w:numId w:val="5"/>
              </w:numPr>
              <w:spacing w:after="0" w:line="240" w:lineRule="auto"/>
              <w:textAlignment w:val="baseline"/>
              <w:rPr>
                <w:rFonts w:ascii="Arial" w:eastAsia="Times New Roman" w:hAnsi="Arial" w:cs="Arial"/>
                <w:b/>
                <w:bCs/>
                <w:color w:val="000000"/>
                <w:sz w:val="24"/>
                <w:szCs w:val="24"/>
                <w:u w:val="single"/>
              </w:rPr>
            </w:pPr>
            <w:r w:rsidRPr="002C4C93">
              <w:rPr>
                <w:rFonts w:ascii="Calibri" w:eastAsia="Times New Roman" w:hAnsi="Calibri" w:cs="Arial"/>
                <w:color w:val="000000"/>
                <w:sz w:val="24"/>
                <w:szCs w:val="24"/>
              </w:rPr>
              <w:t>Unit Test</w:t>
            </w:r>
          </w:p>
          <w:p w:rsidR="003D77E0" w:rsidRPr="002C4C93" w:rsidRDefault="003D77E0" w:rsidP="00011BC0">
            <w:pPr>
              <w:spacing w:after="0" w:line="240" w:lineRule="auto"/>
              <w:rPr>
                <w:rFonts w:ascii="Times New Roman" w:eastAsia="Times New Roman" w:hAnsi="Times New Roman" w:cs="Times New Roman"/>
                <w:sz w:val="24"/>
                <w:szCs w:val="24"/>
              </w:rPr>
            </w:pPr>
          </w:p>
          <w:p w:rsidR="003D77E0" w:rsidRPr="002C4C93" w:rsidRDefault="003D77E0" w:rsidP="00011BC0">
            <w:pPr>
              <w:spacing w:after="0" w:line="240" w:lineRule="auto"/>
              <w:rPr>
                <w:rFonts w:ascii="Times New Roman" w:eastAsia="Times New Roman" w:hAnsi="Times New Roman" w:cs="Times New Roman"/>
                <w:sz w:val="24"/>
                <w:szCs w:val="24"/>
              </w:rPr>
            </w:pPr>
            <w:r w:rsidRPr="002C4C93">
              <w:rPr>
                <w:rFonts w:ascii="Calibri" w:eastAsia="Times New Roman" w:hAnsi="Calibri" w:cs="Times New Roman"/>
                <w:b/>
                <w:bCs/>
                <w:color w:val="000000"/>
                <w:sz w:val="24"/>
                <w:szCs w:val="24"/>
                <w:u w:val="single"/>
              </w:rPr>
              <w:t>Prior Knowledge/Readiness</w:t>
            </w:r>
          </w:p>
          <w:p w:rsidR="003D77E0" w:rsidRPr="002C4C93" w:rsidRDefault="003D77E0" w:rsidP="00011BC0">
            <w:pPr>
              <w:numPr>
                <w:ilvl w:val="0"/>
                <w:numId w:val="6"/>
              </w:numPr>
              <w:spacing w:after="0" w:line="240" w:lineRule="auto"/>
              <w:ind w:left="450"/>
              <w:textAlignment w:val="baseline"/>
              <w:rPr>
                <w:rFonts w:ascii="Arial" w:eastAsia="Times New Roman" w:hAnsi="Arial" w:cs="Arial"/>
                <w:color w:val="000000"/>
                <w:sz w:val="20"/>
                <w:szCs w:val="20"/>
              </w:rPr>
            </w:pPr>
            <w:r w:rsidRPr="002C4C93">
              <w:rPr>
                <w:rFonts w:ascii="Calibri" w:eastAsia="Times New Roman" w:hAnsi="Calibri" w:cs="Arial"/>
                <w:color w:val="000000"/>
                <w:sz w:val="24"/>
                <w:szCs w:val="24"/>
              </w:rPr>
              <w:t xml:space="preserve">A scale factor is a number used as a multiplier in scaling. </w:t>
            </w:r>
          </w:p>
          <w:p w:rsidR="003D77E0" w:rsidRPr="002C4C93" w:rsidRDefault="003D77E0" w:rsidP="00011BC0">
            <w:pPr>
              <w:numPr>
                <w:ilvl w:val="0"/>
                <w:numId w:val="6"/>
              </w:numPr>
              <w:spacing w:after="0" w:line="240" w:lineRule="auto"/>
              <w:ind w:left="450"/>
              <w:textAlignment w:val="baseline"/>
              <w:rPr>
                <w:rFonts w:ascii="Arial" w:eastAsia="Times New Roman" w:hAnsi="Arial" w:cs="Arial"/>
                <w:color w:val="000000"/>
                <w:sz w:val="20"/>
                <w:szCs w:val="20"/>
              </w:rPr>
            </w:pPr>
            <w:r w:rsidRPr="002C4C93">
              <w:rPr>
                <w:rFonts w:ascii="Calibri" w:eastAsia="Times New Roman" w:hAnsi="Calibri" w:cs="Arial"/>
                <w:color w:val="000000"/>
                <w:sz w:val="24"/>
                <w:szCs w:val="24"/>
              </w:rPr>
              <w:t xml:space="preserve">Scale factor can be found in the following scenarios: 1. </w:t>
            </w:r>
            <w:r w:rsidRPr="002C4C93">
              <w:rPr>
                <w:rFonts w:ascii="Calibri" w:eastAsia="Times New Roman" w:hAnsi="Calibri" w:cs="Arial"/>
                <w:b/>
                <w:bCs/>
                <w:color w:val="000000"/>
                <w:sz w:val="24"/>
                <w:szCs w:val="24"/>
              </w:rPr>
              <w:t>Size Transformation</w:t>
            </w:r>
            <w:r w:rsidRPr="002C4C93">
              <w:rPr>
                <w:rFonts w:ascii="Calibri" w:eastAsia="Times New Roman" w:hAnsi="Calibri" w:cs="Arial"/>
                <w:color w:val="000000"/>
                <w:sz w:val="24"/>
                <w:szCs w:val="24"/>
              </w:rPr>
              <w:t>: In size transformation, the scale factor is the ratio of expressing the amount of magnification.</w:t>
            </w:r>
            <w:r w:rsidRPr="002C4C93">
              <w:rPr>
                <w:rFonts w:ascii="Calibri" w:eastAsia="Times New Roman" w:hAnsi="Calibri" w:cs="Arial"/>
                <w:color w:val="000000"/>
                <w:sz w:val="24"/>
                <w:szCs w:val="24"/>
              </w:rPr>
              <w:br/>
              <w:t xml:space="preserve">2. </w:t>
            </w:r>
            <w:r w:rsidRPr="002C4C93">
              <w:rPr>
                <w:rFonts w:ascii="Calibri" w:eastAsia="Times New Roman" w:hAnsi="Calibri" w:cs="Arial"/>
                <w:b/>
                <w:bCs/>
                <w:color w:val="000000"/>
                <w:sz w:val="24"/>
                <w:szCs w:val="24"/>
              </w:rPr>
              <w:t>Scale Drawing</w:t>
            </w:r>
            <w:r w:rsidRPr="002C4C93">
              <w:rPr>
                <w:rFonts w:ascii="Calibri" w:eastAsia="Times New Roman" w:hAnsi="Calibri" w:cs="Arial"/>
                <w:color w:val="000000"/>
                <w:sz w:val="24"/>
                <w:szCs w:val="24"/>
              </w:rPr>
              <w:t>: In scale drawing, the scale factor is the ratio of measurement of the drawing compared to the measurement of the original figure.</w:t>
            </w:r>
            <w:r w:rsidRPr="002C4C93">
              <w:rPr>
                <w:rFonts w:ascii="Calibri" w:eastAsia="Times New Roman" w:hAnsi="Calibri" w:cs="Arial"/>
                <w:color w:val="000000"/>
                <w:sz w:val="24"/>
                <w:szCs w:val="24"/>
              </w:rPr>
              <w:br/>
              <w:t xml:space="preserve">3. </w:t>
            </w:r>
            <w:r w:rsidRPr="002C4C93">
              <w:rPr>
                <w:rFonts w:ascii="Calibri" w:eastAsia="Times New Roman" w:hAnsi="Calibri" w:cs="Arial"/>
                <w:b/>
                <w:bCs/>
                <w:color w:val="000000"/>
                <w:sz w:val="24"/>
                <w:szCs w:val="24"/>
              </w:rPr>
              <w:t>Comparing Two Similar Geometric Figures</w:t>
            </w:r>
            <w:r w:rsidRPr="002C4C93">
              <w:rPr>
                <w:rFonts w:ascii="Calibri" w:eastAsia="Times New Roman" w:hAnsi="Calibri" w:cs="Arial"/>
                <w:color w:val="000000"/>
                <w:sz w:val="24"/>
                <w:szCs w:val="24"/>
              </w:rPr>
              <w:t xml:space="preserve">: The scale factor when comparing two similar geometric figures, is the ratio of lengths of the corresponding sides. </w:t>
            </w:r>
          </w:p>
          <w:p w:rsidR="003D77E0" w:rsidRPr="002C4C93" w:rsidRDefault="003D77E0" w:rsidP="00011BC0">
            <w:pPr>
              <w:numPr>
                <w:ilvl w:val="0"/>
                <w:numId w:val="6"/>
              </w:numPr>
              <w:spacing w:after="280" w:line="240" w:lineRule="auto"/>
              <w:ind w:left="450"/>
              <w:textAlignment w:val="baseline"/>
              <w:rPr>
                <w:rFonts w:ascii="Arial" w:eastAsia="Times New Roman" w:hAnsi="Arial" w:cs="Arial"/>
                <w:color w:val="000000"/>
                <w:sz w:val="20"/>
                <w:szCs w:val="20"/>
              </w:rPr>
            </w:pPr>
            <w:r w:rsidRPr="002C4C93">
              <w:rPr>
                <w:rFonts w:ascii="Calibri" w:eastAsia="Times New Roman" w:hAnsi="Calibri" w:cs="Arial"/>
                <w:color w:val="000000"/>
                <w:sz w:val="24"/>
                <w:szCs w:val="24"/>
              </w:rPr>
              <w:t>Real-Life Applications of scales are blueprints, mapping, music, money exchange etc.</w:t>
            </w:r>
          </w:p>
          <w:p w:rsidR="003D77E0" w:rsidRPr="002C4C93" w:rsidRDefault="003D77E0" w:rsidP="00011BC0">
            <w:pPr>
              <w:spacing w:after="0" w:line="240" w:lineRule="auto"/>
              <w:rPr>
                <w:rFonts w:ascii="Times New Roman" w:eastAsia="Times New Roman" w:hAnsi="Times New Roman" w:cs="Times New Roman"/>
                <w:sz w:val="24"/>
                <w:szCs w:val="24"/>
              </w:rPr>
            </w:pPr>
          </w:p>
          <w:p w:rsidR="003D77E0" w:rsidRPr="002C4C93" w:rsidRDefault="003D77E0" w:rsidP="00011BC0">
            <w:pPr>
              <w:spacing w:after="0" w:line="240" w:lineRule="auto"/>
              <w:rPr>
                <w:rFonts w:ascii="Times New Roman" w:eastAsia="Times New Roman" w:hAnsi="Times New Roman" w:cs="Times New Roman"/>
                <w:sz w:val="24"/>
                <w:szCs w:val="24"/>
              </w:rPr>
            </w:pPr>
            <w:r w:rsidRPr="002C4C93">
              <w:rPr>
                <w:rFonts w:ascii="Calibri" w:eastAsia="Times New Roman" w:hAnsi="Calibri" w:cs="Times New Roman"/>
                <w:b/>
                <w:bCs/>
                <w:color w:val="000000"/>
                <w:sz w:val="24"/>
                <w:szCs w:val="24"/>
                <w:u w:val="single"/>
              </w:rPr>
              <w:t>Learning Skills</w:t>
            </w:r>
          </w:p>
          <w:p w:rsidR="003D77E0" w:rsidRPr="002C4C93" w:rsidRDefault="003D77E0" w:rsidP="00011BC0">
            <w:pPr>
              <w:spacing w:after="0" w:line="240" w:lineRule="auto"/>
              <w:rPr>
                <w:rFonts w:ascii="Times New Roman" w:eastAsia="Times New Roman" w:hAnsi="Times New Roman" w:cs="Times New Roman"/>
                <w:sz w:val="24"/>
                <w:szCs w:val="24"/>
              </w:rPr>
            </w:pPr>
            <w:r w:rsidRPr="002C4C93">
              <w:rPr>
                <w:rFonts w:ascii="Calibri" w:eastAsia="Times New Roman" w:hAnsi="Calibri" w:cs="Times New Roman"/>
                <w:color w:val="000000"/>
                <w:sz w:val="24"/>
                <w:szCs w:val="24"/>
              </w:rPr>
              <w:t>Responsibility, Organization, Independent Work, Collaboration, Self-regulation</w:t>
            </w:r>
          </w:p>
          <w:p w:rsidR="003D77E0" w:rsidRPr="002C4C93" w:rsidRDefault="003D77E0" w:rsidP="00011BC0">
            <w:pPr>
              <w:spacing w:after="0" w:line="240" w:lineRule="auto"/>
              <w:rPr>
                <w:rFonts w:ascii="Times New Roman" w:eastAsia="Times New Roman" w:hAnsi="Times New Roman" w:cs="Times New Roman"/>
                <w:sz w:val="24"/>
                <w:szCs w:val="24"/>
              </w:rPr>
            </w:pPr>
          </w:p>
        </w:tc>
      </w:tr>
      <w:tr w:rsidR="003D77E0" w:rsidRPr="002C4C93" w:rsidTr="00011BC0">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3D77E0" w:rsidRPr="002C4C93" w:rsidRDefault="003D77E0" w:rsidP="00011BC0">
            <w:pPr>
              <w:spacing w:after="0" w:line="240" w:lineRule="auto"/>
              <w:rPr>
                <w:rFonts w:ascii="Times New Roman" w:eastAsia="Times New Roman" w:hAnsi="Times New Roman" w:cs="Times New Roman"/>
                <w:sz w:val="24"/>
                <w:szCs w:val="24"/>
              </w:rPr>
            </w:pPr>
            <w:r w:rsidRPr="002C4C93">
              <w:rPr>
                <w:rFonts w:ascii="Calibri" w:eastAsia="Times New Roman" w:hAnsi="Calibri" w:cs="Times New Roman"/>
                <w:b/>
                <w:bCs/>
                <w:color w:val="000000"/>
                <w:sz w:val="24"/>
                <w:szCs w:val="24"/>
                <w:u w:val="single"/>
              </w:rPr>
              <w:t>Lesson Plan</w:t>
            </w:r>
          </w:p>
          <w:p w:rsidR="003D77E0" w:rsidRPr="002C4C93" w:rsidRDefault="003D77E0" w:rsidP="00011BC0">
            <w:pPr>
              <w:spacing w:after="0" w:line="240" w:lineRule="auto"/>
              <w:rPr>
                <w:rFonts w:ascii="Times New Roman" w:eastAsia="Times New Roman" w:hAnsi="Times New Roman" w:cs="Times New Roman"/>
                <w:sz w:val="24"/>
                <w:szCs w:val="24"/>
              </w:rPr>
            </w:pPr>
          </w:p>
          <w:p w:rsidR="003D77E0" w:rsidRPr="002C4C93" w:rsidRDefault="003D77E0" w:rsidP="00011BC0">
            <w:pPr>
              <w:spacing w:after="0" w:line="240" w:lineRule="auto"/>
              <w:rPr>
                <w:rFonts w:ascii="Times New Roman" w:eastAsia="Times New Roman" w:hAnsi="Times New Roman" w:cs="Times New Roman"/>
                <w:sz w:val="24"/>
                <w:szCs w:val="24"/>
              </w:rPr>
            </w:pPr>
            <w:r w:rsidRPr="002C4C93">
              <w:rPr>
                <w:rFonts w:ascii="Calibri" w:eastAsia="Times New Roman" w:hAnsi="Calibri" w:cs="Times New Roman"/>
                <w:b/>
                <w:bCs/>
                <w:color w:val="000000"/>
                <w:sz w:val="24"/>
                <w:szCs w:val="24"/>
              </w:rPr>
              <w:t>Minds –On</w:t>
            </w:r>
          </w:p>
          <w:p w:rsidR="003D77E0" w:rsidRPr="002C4C93" w:rsidRDefault="003D77E0" w:rsidP="00011BC0">
            <w:pPr>
              <w:spacing w:after="0" w:line="240" w:lineRule="auto"/>
              <w:rPr>
                <w:rFonts w:ascii="Times New Roman" w:eastAsia="Times New Roman" w:hAnsi="Times New Roman" w:cs="Times New Roman"/>
                <w:sz w:val="24"/>
                <w:szCs w:val="24"/>
              </w:rPr>
            </w:pPr>
            <w:r w:rsidRPr="002C4C93">
              <w:rPr>
                <w:rFonts w:ascii="Calibri" w:eastAsia="Times New Roman" w:hAnsi="Calibri" w:cs="Times New Roman"/>
                <w:color w:val="000000"/>
                <w:sz w:val="24"/>
                <w:szCs w:val="24"/>
              </w:rPr>
              <w:t xml:space="preserve">Math strings will be on the board as students begin class. Students can work independently or with an elbow partner to solve the strings. </w:t>
            </w:r>
          </w:p>
          <w:p w:rsidR="003D77E0" w:rsidRPr="002C4C93" w:rsidRDefault="003D77E0" w:rsidP="00011BC0">
            <w:pPr>
              <w:spacing w:after="0" w:line="240" w:lineRule="auto"/>
              <w:rPr>
                <w:rFonts w:ascii="Times New Roman" w:eastAsia="Times New Roman" w:hAnsi="Times New Roman" w:cs="Times New Roman"/>
                <w:sz w:val="24"/>
                <w:szCs w:val="24"/>
              </w:rPr>
            </w:pPr>
          </w:p>
          <w:p w:rsidR="003D77E0" w:rsidRPr="002C4C93" w:rsidRDefault="003D77E0" w:rsidP="00011BC0">
            <w:pPr>
              <w:spacing w:after="0" w:line="240" w:lineRule="auto"/>
              <w:rPr>
                <w:rFonts w:ascii="Times New Roman" w:eastAsia="Times New Roman" w:hAnsi="Times New Roman" w:cs="Times New Roman"/>
                <w:sz w:val="24"/>
                <w:szCs w:val="24"/>
              </w:rPr>
            </w:pPr>
            <w:r w:rsidRPr="002C4C93">
              <w:rPr>
                <w:rFonts w:ascii="Calibri" w:eastAsia="Times New Roman" w:hAnsi="Calibri" w:cs="Times New Roman"/>
                <w:b/>
                <w:bCs/>
                <w:color w:val="000000"/>
                <w:sz w:val="24"/>
                <w:szCs w:val="24"/>
              </w:rPr>
              <w:t>Action</w:t>
            </w:r>
          </w:p>
          <w:p w:rsidR="003D77E0" w:rsidRPr="002C4C93" w:rsidRDefault="003D77E0" w:rsidP="00011BC0">
            <w:pPr>
              <w:spacing w:after="0" w:line="240" w:lineRule="auto"/>
              <w:rPr>
                <w:rFonts w:ascii="Times New Roman" w:eastAsia="Times New Roman" w:hAnsi="Times New Roman" w:cs="Times New Roman"/>
                <w:sz w:val="24"/>
                <w:szCs w:val="24"/>
              </w:rPr>
            </w:pPr>
            <w:r w:rsidRPr="002C4C93">
              <w:rPr>
                <w:rFonts w:ascii="Calibri" w:eastAsia="Times New Roman" w:hAnsi="Calibri" w:cs="Times New Roman"/>
                <w:color w:val="000000"/>
                <w:sz w:val="24"/>
                <w:szCs w:val="24"/>
              </w:rPr>
              <w:t>In my pail there are 10 yellow trout fish, how many are there in Lake Simcoe, if the scale is 1:60.</w:t>
            </w:r>
          </w:p>
          <w:p w:rsidR="003D77E0" w:rsidRPr="002C4C93" w:rsidRDefault="003D77E0" w:rsidP="00011BC0">
            <w:pPr>
              <w:spacing w:after="0" w:line="240" w:lineRule="auto"/>
              <w:rPr>
                <w:rFonts w:ascii="Times New Roman" w:eastAsia="Times New Roman" w:hAnsi="Times New Roman" w:cs="Times New Roman"/>
                <w:sz w:val="24"/>
                <w:szCs w:val="24"/>
              </w:rPr>
            </w:pPr>
          </w:p>
          <w:p w:rsidR="003D77E0" w:rsidRPr="002C4C93" w:rsidRDefault="003D77E0" w:rsidP="00011BC0">
            <w:pPr>
              <w:spacing w:after="0" w:line="240" w:lineRule="auto"/>
              <w:rPr>
                <w:rFonts w:ascii="Times New Roman" w:eastAsia="Times New Roman" w:hAnsi="Times New Roman" w:cs="Times New Roman"/>
                <w:sz w:val="24"/>
                <w:szCs w:val="24"/>
              </w:rPr>
            </w:pPr>
            <w:r w:rsidRPr="002C4C93">
              <w:rPr>
                <w:rFonts w:ascii="Calibri" w:eastAsia="Times New Roman" w:hAnsi="Calibri" w:cs="Times New Roman"/>
                <w:color w:val="000000"/>
                <w:sz w:val="24"/>
                <w:szCs w:val="24"/>
              </w:rPr>
              <w:t>Scientists often use the catch, band and release method to estimate the size of wildlife populations. For example, 250 trout were caught, banded and released into a small lake in Northern Ontario. One month later, another 250 trout were caught in the lake, 30 of them had bands. From this information scientists could estimate the size of the trout population of the lake. What is the approximate total trout population? Why did the scientists wait a month to catch the fish?</w:t>
            </w:r>
          </w:p>
          <w:p w:rsidR="003D77E0" w:rsidRPr="002C4C93" w:rsidRDefault="003D77E0" w:rsidP="00011BC0">
            <w:pPr>
              <w:spacing w:after="0" w:line="240" w:lineRule="auto"/>
              <w:rPr>
                <w:rFonts w:ascii="Times New Roman" w:eastAsia="Times New Roman" w:hAnsi="Times New Roman" w:cs="Times New Roman"/>
                <w:sz w:val="24"/>
                <w:szCs w:val="24"/>
              </w:rPr>
            </w:pPr>
          </w:p>
          <w:p w:rsidR="003D77E0" w:rsidRPr="002C4C93" w:rsidRDefault="003D77E0" w:rsidP="00011BC0">
            <w:pPr>
              <w:spacing w:after="0" w:line="240" w:lineRule="auto"/>
              <w:rPr>
                <w:rFonts w:ascii="Times New Roman" w:eastAsia="Times New Roman" w:hAnsi="Times New Roman" w:cs="Times New Roman"/>
                <w:sz w:val="24"/>
                <w:szCs w:val="24"/>
              </w:rPr>
            </w:pPr>
            <w:r w:rsidRPr="002C4C93">
              <w:rPr>
                <w:rFonts w:ascii="Calibri" w:eastAsia="Times New Roman" w:hAnsi="Calibri" w:cs="Times New Roman"/>
                <w:color w:val="000000"/>
                <w:sz w:val="24"/>
                <w:szCs w:val="24"/>
              </w:rPr>
              <w:t xml:space="preserve">Assuming that the ratio of eye </w:t>
            </w:r>
            <w:proofErr w:type="spellStart"/>
            <w:r w:rsidRPr="002C4C93">
              <w:rPr>
                <w:rFonts w:ascii="Calibri" w:eastAsia="Times New Roman" w:hAnsi="Calibri" w:cs="Times New Roman"/>
                <w:color w:val="000000"/>
                <w:sz w:val="24"/>
                <w:szCs w:val="24"/>
              </w:rPr>
              <w:t>colour</w:t>
            </w:r>
            <w:proofErr w:type="spellEnd"/>
            <w:r w:rsidRPr="002C4C93">
              <w:rPr>
                <w:rFonts w:ascii="Calibri" w:eastAsia="Times New Roman" w:hAnsi="Calibri" w:cs="Times New Roman"/>
                <w:color w:val="000000"/>
                <w:sz w:val="24"/>
                <w:szCs w:val="24"/>
              </w:rPr>
              <w:t xml:space="preserve"> of the class is the same within the wider community, estimate how many people have eye </w:t>
            </w:r>
            <w:proofErr w:type="spellStart"/>
            <w:r w:rsidRPr="002C4C93">
              <w:rPr>
                <w:rFonts w:ascii="Calibri" w:eastAsia="Times New Roman" w:hAnsi="Calibri" w:cs="Times New Roman"/>
                <w:color w:val="000000"/>
                <w:sz w:val="24"/>
                <w:szCs w:val="24"/>
              </w:rPr>
              <w:t>colour</w:t>
            </w:r>
            <w:proofErr w:type="spellEnd"/>
            <w:r w:rsidRPr="002C4C93">
              <w:rPr>
                <w:rFonts w:ascii="Calibri" w:eastAsia="Times New Roman" w:hAnsi="Calibri" w:cs="Times New Roman"/>
                <w:color w:val="000000"/>
                <w:sz w:val="24"/>
                <w:szCs w:val="24"/>
              </w:rPr>
              <w:t xml:space="preserve"> that is blue, brown, or other in the whole school, the community, the province and the country.</w:t>
            </w:r>
          </w:p>
          <w:p w:rsidR="003D77E0" w:rsidRPr="002C4C93" w:rsidRDefault="003D77E0" w:rsidP="00011BC0">
            <w:pPr>
              <w:spacing w:after="0" w:line="240" w:lineRule="auto"/>
              <w:rPr>
                <w:rFonts w:ascii="Times New Roman" w:eastAsia="Times New Roman" w:hAnsi="Times New Roman" w:cs="Times New Roman"/>
                <w:sz w:val="24"/>
                <w:szCs w:val="24"/>
              </w:rPr>
            </w:pPr>
          </w:p>
          <w:p w:rsidR="003D77E0" w:rsidRPr="002C4C93" w:rsidRDefault="003D77E0" w:rsidP="00011BC0">
            <w:pPr>
              <w:spacing w:after="0" w:line="240" w:lineRule="auto"/>
              <w:rPr>
                <w:rFonts w:ascii="Times New Roman" w:eastAsia="Times New Roman" w:hAnsi="Times New Roman" w:cs="Times New Roman"/>
                <w:sz w:val="24"/>
                <w:szCs w:val="24"/>
              </w:rPr>
            </w:pPr>
            <w:r w:rsidRPr="002C4C93">
              <w:rPr>
                <w:rFonts w:ascii="Calibri" w:eastAsia="Times New Roman" w:hAnsi="Calibri" w:cs="Times New Roman"/>
                <w:b/>
                <w:bCs/>
                <w:color w:val="000000"/>
                <w:sz w:val="24"/>
                <w:szCs w:val="24"/>
              </w:rPr>
              <w:t>Consolidation</w:t>
            </w:r>
          </w:p>
          <w:p w:rsidR="003D77E0" w:rsidRPr="002C4C93" w:rsidRDefault="003D77E0" w:rsidP="00011BC0">
            <w:pPr>
              <w:spacing w:after="0" w:line="240" w:lineRule="auto"/>
              <w:rPr>
                <w:rFonts w:ascii="Times New Roman" w:eastAsia="Times New Roman" w:hAnsi="Times New Roman" w:cs="Times New Roman"/>
                <w:sz w:val="24"/>
                <w:szCs w:val="24"/>
              </w:rPr>
            </w:pPr>
            <w:r w:rsidRPr="002C4C93">
              <w:rPr>
                <w:rFonts w:ascii="Calibri" w:eastAsia="Times New Roman" w:hAnsi="Calibri" w:cs="Times New Roman"/>
                <w:color w:val="000000"/>
                <w:sz w:val="24"/>
                <w:szCs w:val="24"/>
              </w:rPr>
              <w:t xml:space="preserve">Debrief with the whole class. </w:t>
            </w:r>
          </w:p>
          <w:p w:rsidR="003D77E0" w:rsidRPr="002C4C93" w:rsidRDefault="003D77E0" w:rsidP="00011BC0">
            <w:pPr>
              <w:numPr>
                <w:ilvl w:val="0"/>
                <w:numId w:val="7"/>
              </w:numPr>
              <w:spacing w:after="0" w:line="240" w:lineRule="auto"/>
              <w:ind w:left="450"/>
              <w:textAlignment w:val="baseline"/>
              <w:rPr>
                <w:rFonts w:ascii="Arial" w:eastAsia="Times New Roman" w:hAnsi="Arial" w:cs="Arial"/>
                <w:color w:val="000000"/>
                <w:sz w:val="20"/>
                <w:szCs w:val="20"/>
              </w:rPr>
            </w:pPr>
            <w:r w:rsidRPr="002C4C93">
              <w:rPr>
                <w:rFonts w:ascii="Calibri" w:eastAsia="Times New Roman" w:hAnsi="Calibri" w:cs="Arial"/>
                <w:color w:val="000000"/>
                <w:sz w:val="24"/>
                <w:szCs w:val="24"/>
              </w:rPr>
              <w:t>A scale factor is a number used as a multiplier in scaling.</w:t>
            </w:r>
          </w:p>
          <w:p w:rsidR="003D77E0" w:rsidRPr="002C4C93" w:rsidRDefault="003D77E0" w:rsidP="00011BC0">
            <w:pPr>
              <w:numPr>
                <w:ilvl w:val="0"/>
                <w:numId w:val="7"/>
              </w:numPr>
              <w:spacing w:after="0" w:line="240" w:lineRule="auto"/>
              <w:ind w:left="450"/>
              <w:textAlignment w:val="baseline"/>
              <w:rPr>
                <w:rFonts w:ascii="Arial" w:eastAsia="Times New Roman" w:hAnsi="Arial" w:cs="Arial"/>
                <w:color w:val="000000"/>
                <w:sz w:val="20"/>
                <w:szCs w:val="20"/>
              </w:rPr>
            </w:pPr>
            <w:r w:rsidRPr="002C4C93">
              <w:rPr>
                <w:rFonts w:ascii="Calibri" w:eastAsia="Times New Roman" w:hAnsi="Calibri" w:cs="Arial"/>
                <w:color w:val="000000"/>
                <w:sz w:val="24"/>
                <w:szCs w:val="24"/>
              </w:rPr>
              <w:t xml:space="preserve">Scale factor can be found in the following scenarios: 1. </w:t>
            </w:r>
            <w:r w:rsidRPr="002C4C93">
              <w:rPr>
                <w:rFonts w:ascii="Calibri" w:eastAsia="Times New Roman" w:hAnsi="Calibri" w:cs="Arial"/>
                <w:b/>
                <w:bCs/>
                <w:color w:val="000000"/>
                <w:sz w:val="24"/>
                <w:szCs w:val="24"/>
              </w:rPr>
              <w:t>Size Transformation</w:t>
            </w:r>
            <w:r w:rsidRPr="002C4C93">
              <w:rPr>
                <w:rFonts w:ascii="Calibri" w:eastAsia="Times New Roman" w:hAnsi="Calibri" w:cs="Arial"/>
                <w:color w:val="000000"/>
                <w:sz w:val="24"/>
                <w:szCs w:val="24"/>
              </w:rPr>
              <w:t>: In size transformation, the scale factor is the ratio of expressing the amount of magnification.</w:t>
            </w:r>
            <w:r w:rsidRPr="002C4C93">
              <w:rPr>
                <w:rFonts w:ascii="Calibri" w:eastAsia="Times New Roman" w:hAnsi="Calibri" w:cs="Arial"/>
                <w:color w:val="000000"/>
                <w:sz w:val="24"/>
                <w:szCs w:val="24"/>
              </w:rPr>
              <w:br/>
              <w:t xml:space="preserve">2. </w:t>
            </w:r>
            <w:r w:rsidRPr="002C4C93">
              <w:rPr>
                <w:rFonts w:ascii="Calibri" w:eastAsia="Times New Roman" w:hAnsi="Calibri" w:cs="Arial"/>
                <w:b/>
                <w:bCs/>
                <w:color w:val="000000"/>
                <w:sz w:val="24"/>
                <w:szCs w:val="24"/>
              </w:rPr>
              <w:t>Scale Drawing</w:t>
            </w:r>
            <w:r w:rsidRPr="002C4C93">
              <w:rPr>
                <w:rFonts w:ascii="Calibri" w:eastAsia="Times New Roman" w:hAnsi="Calibri" w:cs="Arial"/>
                <w:color w:val="000000"/>
                <w:sz w:val="24"/>
                <w:szCs w:val="24"/>
              </w:rPr>
              <w:t>: In scale drawing, the scale factor is the ratio of measurement of the drawing compared to the measurement of the original figure.</w:t>
            </w:r>
            <w:r w:rsidRPr="002C4C93">
              <w:rPr>
                <w:rFonts w:ascii="Calibri" w:eastAsia="Times New Roman" w:hAnsi="Calibri" w:cs="Arial"/>
                <w:color w:val="000000"/>
                <w:sz w:val="24"/>
                <w:szCs w:val="24"/>
              </w:rPr>
              <w:br/>
              <w:t xml:space="preserve">3. </w:t>
            </w:r>
            <w:r w:rsidRPr="002C4C93">
              <w:rPr>
                <w:rFonts w:ascii="Calibri" w:eastAsia="Times New Roman" w:hAnsi="Calibri" w:cs="Arial"/>
                <w:b/>
                <w:bCs/>
                <w:color w:val="000000"/>
                <w:sz w:val="24"/>
                <w:szCs w:val="24"/>
              </w:rPr>
              <w:t>Comparing Two Similar Geometric Figures</w:t>
            </w:r>
            <w:r w:rsidRPr="002C4C93">
              <w:rPr>
                <w:rFonts w:ascii="Calibri" w:eastAsia="Times New Roman" w:hAnsi="Calibri" w:cs="Arial"/>
                <w:color w:val="000000"/>
                <w:sz w:val="24"/>
                <w:szCs w:val="24"/>
              </w:rPr>
              <w:t>: The scale factor when comparing two similar geometric figures, is the ratio of lengths of the corresponding sides.</w:t>
            </w:r>
          </w:p>
          <w:p w:rsidR="003D77E0" w:rsidRPr="002C4C93" w:rsidRDefault="003D77E0" w:rsidP="00011BC0">
            <w:pPr>
              <w:numPr>
                <w:ilvl w:val="0"/>
                <w:numId w:val="7"/>
              </w:numPr>
              <w:spacing w:after="280" w:line="240" w:lineRule="auto"/>
              <w:ind w:left="450"/>
              <w:textAlignment w:val="baseline"/>
              <w:rPr>
                <w:rFonts w:ascii="Arial" w:eastAsia="Times New Roman" w:hAnsi="Arial" w:cs="Arial"/>
                <w:color w:val="000000"/>
                <w:sz w:val="20"/>
                <w:szCs w:val="20"/>
              </w:rPr>
            </w:pPr>
            <w:r w:rsidRPr="002C4C93">
              <w:rPr>
                <w:rFonts w:ascii="Calibri" w:eastAsia="Times New Roman" w:hAnsi="Calibri" w:cs="Arial"/>
                <w:color w:val="000000"/>
                <w:sz w:val="24"/>
                <w:szCs w:val="24"/>
              </w:rPr>
              <w:t>Real-Life Applications of scales are blueprints, mapping, music, money exchange etc.</w:t>
            </w:r>
          </w:p>
          <w:p w:rsidR="003D77E0" w:rsidRPr="002C4C93" w:rsidRDefault="003D77E0" w:rsidP="00011BC0">
            <w:pPr>
              <w:spacing w:after="240" w:line="240" w:lineRule="auto"/>
              <w:rPr>
                <w:rFonts w:ascii="Times New Roman" w:eastAsia="Times New Roman" w:hAnsi="Times New Roman" w:cs="Times New Roman"/>
                <w:sz w:val="24"/>
                <w:szCs w:val="24"/>
              </w:rPr>
            </w:pPr>
          </w:p>
        </w:tc>
      </w:tr>
      <w:tr w:rsidR="003D77E0" w:rsidRPr="002C4C93" w:rsidTr="00011BC0">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3D77E0" w:rsidRPr="002C4C93" w:rsidRDefault="003D77E0" w:rsidP="00011BC0">
            <w:pPr>
              <w:spacing w:after="0" w:line="240" w:lineRule="auto"/>
              <w:rPr>
                <w:rFonts w:ascii="Times New Roman" w:eastAsia="Times New Roman" w:hAnsi="Times New Roman" w:cs="Times New Roman"/>
                <w:sz w:val="24"/>
                <w:szCs w:val="24"/>
              </w:rPr>
            </w:pPr>
            <w:r w:rsidRPr="002C4C93">
              <w:rPr>
                <w:rFonts w:ascii="Calibri" w:eastAsia="Times New Roman" w:hAnsi="Calibri" w:cs="Times New Roman"/>
                <w:b/>
                <w:bCs/>
                <w:color w:val="000000"/>
                <w:sz w:val="24"/>
                <w:szCs w:val="24"/>
                <w:u w:val="single"/>
              </w:rPr>
              <w:lastRenderedPageBreak/>
              <w:t>Resources:</w:t>
            </w:r>
          </w:p>
          <w:p w:rsidR="003D77E0" w:rsidRPr="002C4C93" w:rsidRDefault="003D77E0" w:rsidP="00011BC0">
            <w:pPr>
              <w:spacing w:after="0" w:line="240" w:lineRule="auto"/>
              <w:rPr>
                <w:rFonts w:ascii="Times New Roman" w:eastAsia="Times New Roman" w:hAnsi="Times New Roman" w:cs="Times New Roman"/>
                <w:sz w:val="24"/>
                <w:szCs w:val="24"/>
              </w:rPr>
            </w:pPr>
            <w:r w:rsidRPr="002C4C93">
              <w:rPr>
                <w:rFonts w:ascii="Calibri" w:eastAsia="Times New Roman" w:hAnsi="Calibri" w:cs="Times New Roman"/>
                <w:color w:val="000000"/>
                <w:sz w:val="24"/>
                <w:szCs w:val="24"/>
              </w:rPr>
              <w:t>Pail, fish cut-outs, math strings handout</w:t>
            </w:r>
          </w:p>
          <w:p w:rsidR="003D77E0" w:rsidRPr="002C4C93" w:rsidRDefault="003D77E0" w:rsidP="00011BC0">
            <w:pPr>
              <w:spacing w:after="0" w:line="240" w:lineRule="auto"/>
              <w:rPr>
                <w:rFonts w:ascii="Times New Roman" w:eastAsia="Times New Roman" w:hAnsi="Times New Roman" w:cs="Times New Roman"/>
                <w:sz w:val="24"/>
                <w:szCs w:val="24"/>
              </w:rPr>
            </w:pPr>
          </w:p>
        </w:tc>
      </w:tr>
      <w:tr w:rsidR="003D77E0" w:rsidRPr="002C4C93" w:rsidTr="00011B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3D77E0" w:rsidRPr="002C4C93" w:rsidRDefault="003D77E0" w:rsidP="00011BC0">
            <w:pPr>
              <w:spacing w:after="0" w:line="240" w:lineRule="auto"/>
              <w:rPr>
                <w:rFonts w:ascii="Times New Roman" w:eastAsia="Times New Roman" w:hAnsi="Times New Roman" w:cs="Times New Roman"/>
                <w:sz w:val="24"/>
                <w:szCs w:val="24"/>
              </w:rPr>
            </w:pPr>
            <w:r w:rsidRPr="002C4C93">
              <w:rPr>
                <w:rFonts w:ascii="Calibri" w:eastAsia="Times New Roman" w:hAnsi="Calibri" w:cs="Times New Roman"/>
                <w:b/>
                <w:bCs/>
                <w:color w:val="000000"/>
                <w:sz w:val="24"/>
                <w:szCs w:val="24"/>
                <w:u w:val="single"/>
              </w:rPr>
              <w:t>Homework Assignment:</w:t>
            </w:r>
          </w:p>
          <w:p w:rsidR="003D77E0" w:rsidRPr="002C4C93" w:rsidRDefault="003D77E0" w:rsidP="00011BC0">
            <w:pPr>
              <w:spacing w:after="240" w:line="240" w:lineRule="auto"/>
              <w:rPr>
                <w:rFonts w:ascii="Times New Roman" w:eastAsia="Times New Roman" w:hAnsi="Times New Roman" w:cs="Times New Roman"/>
                <w:sz w:val="24"/>
                <w:szCs w:val="24"/>
              </w:rPr>
            </w:pPr>
            <w:r w:rsidRPr="002C4C93">
              <w:rPr>
                <w:rFonts w:ascii="Times New Roman" w:eastAsia="Times New Roman" w:hAnsi="Times New Roman" w:cs="Times New Roman"/>
                <w:sz w:val="24"/>
                <w:szCs w:val="24"/>
              </w:rPr>
              <w:br/>
            </w:r>
            <w:r w:rsidRPr="002C4C93">
              <w:rPr>
                <w:rFonts w:ascii="Times New Roman" w:eastAsia="Times New Roman" w:hAnsi="Times New Roman" w:cs="Times New Roman"/>
                <w:sz w:val="24"/>
                <w:szCs w:val="24"/>
              </w:rPr>
              <w:br/>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3D77E0" w:rsidRPr="002C4C93" w:rsidRDefault="003D77E0" w:rsidP="00011BC0">
            <w:pPr>
              <w:spacing w:after="0" w:line="240" w:lineRule="auto"/>
              <w:rPr>
                <w:rFonts w:ascii="Times New Roman" w:eastAsia="Times New Roman" w:hAnsi="Times New Roman" w:cs="Times New Roman"/>
                <w:sz w:val="24"/>
                <w:szCs w:val="24"/>
              </w:rPr>
            </w:pPr>
            <w:r w:rsidRPr="002C4C93">
              <w:rPr>
                <w:rFonts w:ascii="Calibri" w:eastAsia="Times New Roman" w:hAnsi="Calibri" w:cs="Times New Roman"/>
                <w:b/>
                <w:bCs/>
                <w:color w:val="000000"/>
                <w:sz w:val="24"/>
                <w:szCs w:val="24"/>
                <w:u w:val="single"/>
              </w:rPr>
              <w:t>Next Steps/Reminders:</w:t>
            </w:r>
          </w:p>
          <w:p w:rsidR="003D77E0" w:rsidRPr="002C4C93" w:rsidRDefault="003D77E0" w:rsidP="00011BC0">
            <w:pPr>
              <w:numPr>
                <w:ilvl w:val="0"/>
                <w:numId w:val="8"/>
              </w:numPr>
              <w:spacing w:after="0" w:line="240" w:lineRule="auto"/>
              <w:ind w:left="390"/>
              <w:textAlignment w:val="baseline"/>
              <w:rPr>
                <w:rFonts w:ascii="Arial" w:eastAsia="Times New Roman" w:hAnsi="Arial" w:cs="Arial"/>
                <w:color w:val="000000"/>
                <w:sz w:val="24"/>
                <w:szCs w:val="24"/>
              </w:rPr>
            </w:pPr>
            <w:r w:rsidRPr="002C4C93">
              <w:rPr>
                <w:rFonts w:ascii="Calibri" w:eastAsia="Times New Roman" w:hAnsi="Calibri" w:cs="Arial"/>
                <w:color w:val="000000"/>
                <w:sz w:val="24"/>
                <w:szCs w:val="24"/>
              </w:rPr>
              <w:t>Make the numbers smaller or larger to differentiate for different types of learners</w:t>
            </w:r>
          </w:p>
          <w:p w:rsidR="003D77E0" w:rsidRPr="002C4C93" w:rsidRDefault="003D77E0" w:rsidP="00011BC0">
            <w:pPr>
              <w:numPr>
                <w:ilvl w:val="0"/>
                <w:numId w:val="8"/>
              </w:numPr>
              <w:spacing w:after="0" w:line="240" w:lineRule="auto"/>
              <w:ind w:left="390"/>
              <w:textAlignment w:val="baseline"/>
              <w:rPr>
                <w:rFonts w:ascii="Arial" w:eastAsia="Times New Roman" w:hAnsi="Arial" w:cs="Arial"/>
                <w:color w:val="000000"/>
                <w:sz w:val="24"/>
                <w:szCs w:val="24"/>
              </w:rPr>
            </w:pPr>
            <w:r w:rsidRPr="002C4C93">
              <w:rPr>
                <w:rFonts w:ascii="Calibri" w:eastAsia="Times New Roman" w:hAnsi="Calibri" w:cs="Arial"/>
                <w:color w:val="000000"/>
                <w:sz w:val="24"/>
                <w:szCs w:val="24"/>
              </w:rPr>
              <w:t>Provide manipulatives</w:t>
            </w:r>
          </w:p>
        </w:tc>
      </w:tr>
      <w:tr w:rsidR="003D77E0" w:rsidRPr="002C4C93" w:rsidTr="00011BC0">
        <w:trPr>
          <w:trHeight w:val="1605"/>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3D77E0" w:rsidRPr="002C4C93" w:rsidRDefault="003D77E0" w:rsidP="00011BC0">
            <w:pPr>
              <w:spacing w:after="0" w:line="240" w:lineRule="auto"/>
              <w:rPr>
                <w:rFonts w:ascii="Times New Roman" w:eastAsia="Times New Roman" w:hAnsi="Times New Roman" w:cs="Times New Roman"/>
                <w:sz w:val="24"/>
                <w:szCs w:val="24"/>
              </w:rPr>
            </w:pPr>
            <w:r w:rsidRPr="002C4C93">
              <w:rPr>
                <w:rFonts w:ascii="Calibri" w:eastAsia="Times New Roman" w:hAnsi="Calibri" w:cs="Times New Roman"/>
                <w:b/>
                <w:bCs/>
                <w:color w:val="000000"/>
                <w:sz w:val="24"/>
                <w:szCs w:val="24"/>
                <w:u w:val="single"/>
              </w:rPr>
              <w:t>Reflection:</w:t>
            </w:r>
          </w:p>
        </w:tc>
      </w:tr>
    </w:tbl>
    <w:p w:rsidR="005422A5" w:rsidRDefault="005422A5">
      <w:bookmarkStart w:id="0" w:name="_GoBack"/>
      <w:bookmarkEnd w:id="0"/>
    </w:p>
    <w:sectPr w:rsidR="00542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A79AE"/>
    <w:multiLevelType w:val="multilevel"/>
    <w:tmpl w:val="C558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82D36"/>
    <w:multiLevelType w:val="multilevel"/>
    <w:tmpl w:val="70B2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15E2F"/>
    <w:multiLevelType w:val="multilevel"/>
    <w:tmpl w:val="0E56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A5ACB"/>
    <w:multiLevelType w:val="multilevel"/>
    <w:tmpl w:val="C472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3C2F69"/>
    <w:multiLevelType w:val="multilevel"/>
    <w:tmpl w:val="F4C24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6C25F3"/>
    <w:multiLevelType w:val="multilevel"/>
    <w:tmpl w:val="086A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D43451"/>
    <w:multiLevelType w:val="multilevel"/>
    <w:tmpl w:val="A7447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3B09BF"/>
    <w:multiLevelType w:val="multilevel"/>
    <w:tmpl w:val="452C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5"/>
  </w:num>
  <w:num w:numId="4">
    <w:abstractNumId w:val="0"/>
  </w:num>
  <w:num w:numId="5">
    <w:abstractNumId w:val="3"/>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7E0"/>
    <w:rsid w:val="003D77E0"/>
    <w:rsid w:val="00542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F35BA7-BC4E-482E-85F0-075E11449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7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2015-07-22T18:25:00Z</dcterms:created>
  <dcterms:modified xsi:type="dcterms:W3CDTF">2015-07-22T18:26:00Z</dcterms:modified>
</cp:coreProperties>
</file>