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191" w:rsidRDefault="00196A89" w:rsidP="00ED105C">
      <w:pPr>
        <w:jc w:val="center"/>
        <w:rPr>
          <w:b/>
          <w:noProof/>
          <w:sz w:val="28"/>
          <w:szCs w:val="28"/>
          <w:u w:val="single"/>
          <w:lang w:eastAsia="en-CA"/>
        </w:rPr>
      </w:pPr>
      <w:r>
        <w:rPr>
          <w:b/>
          <w:noProof/>
          <w:sz w:val="28"/>
          <w:szCs w:val="28"/>
          <w:u w:val="single"/>
          <w:lang w:eastAsia="en-CA"/>
        </w:rPr>
        <w:t>Teacher Learning Co-Op 2015 – Overview of Tasks</w:t>
      </w:r>
    </w:p>
    <w:p w:rsidR="00196A89" w:rsidRPr="00ED105C" w:rsidRDefault="00196A89" w:rsidP="00ED105C">
      <w:pPr>
        <w:jc w:val="center"/>
        <w:rPr>
          <w:b/>
          <w:noProof/>
          <w:sz w:val="28"/>
          <w:szCs w:val="28"/>
          <w:u w:val="single"/>
          <w:lang w:eastAsia="en-CA"/>
        </w:rPr>
      </w:pPr>
      <w:r>
        <w:rPr>
          <w:b/>
          <w:noProof/>
          <w:sz w:val="28"/>
          <w:szCs w:val="28"/>
          <w:u w:val="single"/>
          <w:lang w:eastAsia="en-CA"/>
        </w:rPr>
        <w:t>“Arts-Based Approaches to Mathematics Instruction in the Junior Classroom”</w:t>
      </w:r>
      <w:r>
        <w:rPr>
          <w:b/>
          <w:noProof/>
          <w:sz w:val="28"/>
          <w:szCs w:val="28"/>
          <w:u w:val="single"/>
          <w:lang w:eastAsia="en-CA"/>
        </w:rPr>
        <w:br/>
        <w:t>Robyn Ecclestone &amp; Sarah Hill</w:t>
      </w:r>
    </w:p>
    <w:p w:rsidR="00ED105C" w:rsidRPr="00196A89" w:rsidRDefault="00ED105C" w:rsidP="00ED105C">
      <w:pPr>
        <w:rPr>
          <w:noProof/>
          <w:sz w:val="28"/>
          <w:szCs w:val="28"/>
          <w:u w:val="single"/>
          <w:lang w:eastAsia="en-CA"/>
        </w:rPr>
      </w:pPr>
      <w:r w:rsidRPr="00196A89">
        <w:rPr>
          <w:noProof/>
          <w:sz w:val="28"/>
          <w:szCs w:val="28"/>
          <w:u w:val="single"/>
          <w:lang w:eastAsia="en-CA"/>
        </w:rPr>
        <w:t>Transformational Geometry</w:t>
      </w:r>
    </w:p>
    <w:p w:rsidR="00ED105C" w:rsidRDefault="00ED105C" w:rsidP="00ED105C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6 word memoir- Reflection</w:t>
      </w:r>
    </w:p>
    <w:p w:rsidR="00ED105C" w:rsidRDefault="00ED105C" w:rsidP="00ED105C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Discussion came out of read aloud “Glory Be” </w:t>
      </w:r>
      <w:r w:rsidR="00A43217">
        <w:rPr>
          <w:sz w:val="28"/>
          <w:szCs w:val="28"/>
        </w:rPr>
        <w:t xml:space="preserve"> re: </w:t>
      </w:r>
      <w:r>
        <w:rPr>
          <w:sz w:val="28"/>
          <w:szCs w:val="28"/>
        </w:rPr>
        <w:t>Ally Stance vs. Saviour Complex</w:t>
      </w:r>
    </w:p>
    <w:p w:rsidR="00A43217" w:rsidRDefault="00A43217" w:rsidP="00A43217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Students discussed the motivation of Glory and Laura and whether or not they thought they adopted an ally stance or a saviour complex</w:t>
      </w:r>
    </w:p>
    <w:p w:rsidR="00A43217" w:rsidRDefault="00A43217" w:rsidP="00A43217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Some students thought Laura (from Ohio) was acting more like a saviour than an ally because of the fact that her mother was coming to “help/save” the Negros, poor people</w:t>
      </w:r>
    </w:p>
    <w:p w:rsidR="00A43217" w:rsidRDefault="00A43217" w:rsidP="00A43217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In math, we were learning about transformational geometry and so we made this link</w:t>
      </w:r>
    </w:p>
    <w:p w:rsidR="00A43217" w:rsidRDefault="00A43217" w:rsidP="00A43217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Students will create a 6 word memoir that shows an ally stance</w:t>
      </w:r>
    </w:p>
    <w:p w:rsidR="00A43217" w:rsidRDefault="00A43217" w:rsidP="00A43217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Using the 6 word memoir, they were reflect it to make a kaleidoscope design</w:t>
      </w:r>
    </w:p>
    <w:p w:rsidR="00A43217" w:rsidRPr="00196A89" w:rsidRDefault="00A43217" w:rsidP="00A43217">
      <w:pPr>
        <w:jc w:val="both"/>
        <w:rPr>
          <w:sz w:val="28"/>
          <w:szCs w:val="28"/>
          <w:u w:val="single"/>
        </w:rPr>
      </w:pPr>
      <w:r w:rsidRPr="00196A89">
        <w:rPr>
          <w:sz w:val="28"/>
          <w:szCs w:val="28"/>
          <w:u w:val="single"/>
        </w:rPr>
        <w:t>Movement Lessons</w:t>
      </w:r>
    </w:p>
    <w:p w:rsidR="00A43217" w:rsidRDefault="00A43217" w:rsidP="00A4321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Students created a chain of movements to show various transformations and then drew their movement sequence on a grid and described the transformations</w:t>
      </w:r>
    </w:p>
    <w:p w:rsidR="0026699A" w:rsidRPr="0026699A" w:rsidRDefault="0026699A" w:rsidP="0026699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Students created a chain of movements to represent a fraction being reduced to simplest form (</w:t>
      </w:r>
      <w:proofErr w:type="spellStart"/>
      <w:r>
        <w:rPr>
          <w:sz w:val="28"/>
          <w:szCs w:val="28"/>
        </w:rPr>
        <w:t>e.g</w:t>
      </w:r>
      <w:proofErr w:type="spellEnd"/>
      <w:r>
        <w:rPr>
          <w:sz w:val="28"/>
          <w:szCs w:val="28"/>
        </w:rPr>
        <w:t>- started with 10 kids moving out of 15, then reduced to 2 moving out of 5)</w:t>
      </w:r>
    </w:p>
    <w:p w:rsidR="00A43217" w:rsidRPr="00196A89" w:rsidRDefault="000E7E88" w:rsidP="000E7E88">
      <w:pPr>
        <w:rPr>
          <w:sz w:val="28"/>
          <w:szCs w:val="28"/>
          <w:u w:val="single"/>
        </w:rPr>
      </w:pPr>
      <w:r w:rsidRPr="00196A89">
        <w:rPr>
          <w:sz w:val="28"/>
          <w:szCs w:val="28"/>
          <w:u w:val="single"/>
        </w:rPr>
        <w:t>Number Sense: Fractions, Decimals &amp; Percent</w:t>
      </w:r>
    </w:p>
    <w:p w:rsidR="000E7E88" w:rsidRDefault="000E7E88" w:rsidP="000E7E8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Mini-lesson- Equivalent Ratios</w:t>
      </w:r>
    </w:p>
    <w:p w:rsidR="000E7E88" w:rsidRDefault="000E7E88" w:rsidP="000E7E8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Read the students “If the world were a village</w:t>
      </w:r>
      <w:proofErr w:type="gramStart"/>
      <w:r>
        <w:rPr>
          <w:sz w:val="28"/>
          <w:szCs w:val="28"/>
        </w:rPr>
        <w:t>..”</w:t>
      </w:r>
      <w:proofErr w:type="gramEnd"/>
    </w:p>
    <w:p w:rsidR="000E7E88" w:rsidRPr="00525FEA" w:rsidRDefault="000E7E88" w:rsidP="00525FE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Divide students into teams—population, wealth, infant mortality, literacy rates, </w:t>
      </w:r>
      <w:proofErr w:type="spellStart"/>
      <w:r>
        <w:rPr>
          <w:sz w:val="28"/>
          <w:szCs w:val="28"/>
        </w:rPr>
        <w:t>etc</w:t>
      </w:r>
      <w:proofErr w:type="spellEnd"/>
      <w:r>
        <w:rPr>
          <w:sz w:val="28"/>
          <w:szCs w:val="28"/>
        </w:rPr>
        <w:t xml:space="preserve"> and students will take the % (out of 100) and create an equivalent ratio out of 25 to see how many students in our class would be….</w:t>
      </w:r>
      <w:r w:rsidR="00525FEA">
        <w:rPr>
          <w:sz w:val="28"/>
          <w:szCs w:val="28"/>
        </w:rPr>
        <w:t>and create a fraction, decimal and percent—use hundredths grids to represent each</w:t>
      </w:r>
    </w:p>
    <w:p w:rsidR="00525FEA" w:rsidRDefault="000E7E88" w:rsidP="00525FE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Unemployment</w:t>
      </w:r>
      <w:r w:rsidR="00525FEA">
        <w:rPr>
          <w:sz w:val="28"/>
          <w:szCs w:val="28"/>
        </w:rPr>
        <w:t>, life expectancy</w:t>
      </w:r>
    </w:p>
    <w:p w:rsidR="00525FEA" w:rsidRDefault="00525FEA" w:rsidP="00525FE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Aboriginal information – over representation in justice system, life expectancy</w:t>
      </w:r>
    </w:p>
    <w:p w:rsidR="00525FEA" w:rsidRDefault="00525FEA" w:rsidP="00525FE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Culminating Task—Students pick out an occupation, education and salary, family structure and then were given options for housing costs, transportation, food, clothing, </w:t>
      </w:r>
      <w:proofErr w:type="spellStart"/>
      <w:r>
        <w:rPr>
          <w:sz w:val="28"/>
          <w:szCs w:val="28"/>
        </w:rPr>
        <w:lastRenderedPageBreak/>
        <w:t>etc</w:t>
      </w:r>
      <w:proofErr w:type="spellEnd"/>
      <w:r>
        <w:rPr>
          <w:sz w:val="28"/>
          <w:szCs w:val="28"/>
        </w:rPr>
        <w:t xml:space="preserve"> and students needed to decided based on their given information, what % of their salary was going to each area</w:t>
      </w:r>
    </w:p>
    <w:p w:rsidR="00A71156" w:rsidRPr="00A71156" w:rsidRDefault="00A71156" w:rsidP="00A71156">
      <w:pPr>
        <w:rPr>
          <w:sz w:val="28"/>
          <w:szCs w:val="28"/>
        </w:rPr>
      </w:pPr>
    </w:p>
    <w:p w:rsidR="003D3A73" w:rsidRPr="00196A89" w:rsidRDefault="003D3A73" w:rsidP="003D3A73">
      <w:pPr>
        <w:rPr>
          <w:sz w:val="28"/>
          <w:szCs w:val="28"/>
          <w:u w:val="single"/>
        </w:rPr>
      </w:pPr>
      <w:r w:rsidRPr="00196A89">
        <w:rPr>
          <w:sz w:val="28"/>
          <w:szCs w:val="28"/>
          <w:u w:val="single"/>
        </w:rPr>
        <w:t>Modelled Idea—use the Cost of War</w:t>
      </w:r>
    </w:p>
    <w:p w:rsidR="00525FEA" w:rsidRDefault="00525FEA" w:rsidP="00525FE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Writing in Role- choice of journal entry, letter to Municipal or Provincial government about raising minimum wage, editorial. </w:t>
      </w:r>
    </w:p>
    <w:p w:rsidR="00A71156" w:rsidRPr="00A71156" w:rsidRDefault="00A71156" w:rsidP="00A71156">
      <w:pPr>
        <w:jc w:val="center"/>
        <w:rPr>
          <w:i/>
          <w:sz w:val="28"/>
          <w:szCs w:val="28"/>
        </w:rPr>
      </w:pPr>
      <w:bookmarkStart w:id="0" w:name="_GoBack"/>
      <w:r w:rsidRPr="00A71156">
        <w:rPr>
          <w:i/>
          <w:sz w:val="28"/>
          <w:szCs w:val="28"/>
        </w:rPr>
        <w:t>Excerpt from Handout at York University April 2015- Workshop to Pre-Service Teachers</w:t>
      </w:r>
    </w:p>
    <w:p w:rsidR="00A71156" w:rsidRPr="00AB64B4" w:rsidRDefault="00A71156" w:rsidP="00A71156">
      <w:pPr>
        <w:rPr>
          <w:rFonts w:ascii="Georgia" w:hAnsi="Georgia"/>
          <w:b/>
          <w:u w:val="single"/>
        </w:rPr>
      </w:pPr>
      <w:r w:rsidRPr="00AB64B4">
        <w:rPr>
          <w:rFonts w:ascii="Georgia" w:hAnsi="Georgia" w:cs="Arial"/>
          <w:color w:val="000000"/>
        </w:rPr>
        <w:t xml:space="preserve">By allowing students to physically experience math, we are providing them with a kinaesthetic </w:t>
      </w:r>
      <w:r>
        <w:rPr>
          <w:rFonts w:ascii="Georgia" w:hAnsi="Georgia" w:cs="Arial"/>
          <w:color w:val="000000"/>
        </w:rPr>
        <w:t>opportunity to make sense of concepts which are o</w:t>
      </w:r>
      <w:r w:rsidRPr="00AB64B4">
        <w:rPr>
          <w:rFonts w:ascii="Georgia" w:hAnsi="Georgia" w:cs="Arial"/>
          <w:color w:val="000000"/>
        </w:rPr>
        <w:t xml:space="preserve">ften abstract. </w:t>
      </w:r>
    </w:p>
    <w:p w:rsidR="00A71156" w:rsidRPr="00B754FF" w:rsidRDefault="00A71156" w:rsidP="00A71156">
      <w:pPr>
        <w:pStyle w:val="ListParagraph"/>
        <w:numPr>
          <w:ilvl w:val="0"/>
          <w:numId w:val="4"/>
        </w:numPr>
        <w:rPr>
          <w:rFonts w:ascii="Ravie" w:hAnsi="Ravie"/>
          <w:b/>
          <w:u w:val="single"/>
        </w:rPr>
      </w:pPr>
      <w:r>
        <w:rPr>
          <w:rFonts w:ascii="Georgia" w:hAnsi="Georgia"/>
          <w:b/>
        </w:rPr>
        <w:t>Geometry &amp; Spatial Sense: Transformational Geometry and Symmetry</w:t>
      </w:r>
    </w:p>
    <w:p w:rsidR="00A71156" w:rsidRPr="00226C94" w:rsidRDefault="00A71156" w:rsidP="00A71156">
      <w:pPr>
        <w:pStyle w:val="ListParagraph"/>
        <w:numPr>
          <w:ilvl w:val="0"/>
          <w:numId w:val="5"/>
        </w:numPr>
        <w:rPr>
          <w:rFonts w:ascii="Ravie" w:hAnsi="Ravie"/>
          <w:u w:val="single"/>
        </w:rPr>
      </w:pPr>
      <w:r w:rsidRPr="00226C94">
        <w:rPr>
          <w:rFonts w:ascii="Georgia" w:hAnsi="Georgia"/>
        </w:rPr>
        <w:t>Create tableaus showing a symmetrical shape and an asymmetrical shape</w:t>
      </w:r>
    </w:p>
    <w:p w:rsidR="00A71156" w:rsidRPr="00226C94" w:rsidRDefault="00A71156" w:rsidP="00A71156">
      <w:pPr>
        <w:pStyle w:val="ListParagraph"/>
        <w:numPr>
          <w:ilvl w:val="0"/>
          <w:numId w:val="5"/>
        </w:numPr>
        <w:rPr>
          <w:rFonts w:ascii="Ravie" w:hAnsi="Ravie"/>
          <w:u w:val="single"/>
        </w:rPr>
      </w:pPr>
      <w:r w:rsidRPr="00226C94">
        <w:rPr>
          <w:rFonts w:ascii="Georgia" w:hAnsi="Georgia"/>
        </w:rPr>
        <w:t>Create success criteria for geometry concept together and have students use movement to show their knowledge</w:t>
      </w:r>
    </w:p>
    <w:p w:rsidR="00A71156" w:rsidRPr="00226C94" w:rsidRDefault="00A71156" w:rsidP="00A71156">
      <w:pPr>
        <w:pStyle w:val="ListParagraph"/>
        <w:numPr>
          <w:ilvl w:val="0"/>
          <w:numId w:val="5"/>
        </w:numPr>
        <w:rPr>
          <w:rFonts w:ascii="Ravie" w:hAnsi="Ravie"/>
          <w:u w:val="single"/>
        </w:rPr>
      </w:pPr>
      <w:r w:rsidRPr="00226C94">
        <w:rPr>
          <w:rFonts w:ascii="Georgia" w:hAnsi="Georgia"/>
        </w:rPr>
        <w:t>Have groups show their tableau and other students walk around and use the “Prove It” strategy to explain how the tableau displays the given concept</w:t>
      </w:r>
    </w:p>
    <w:p w:rsidR="00A71156" w:rsidRPr="00226C94" w:rsidRDefault="00A71156" w:rsidP="00A71156">
      <w:pPr>
        <w:pStyle w:val="ListParagraph"/>
        <w:numPr>
          <w:ilvl w:val="0"/>
          <w:numId w:val="5"/>
        </w:numPr>
        <w:rPr>
          <w:rFonts w:ascii="Ravie" w:hAnsi="Ravie"/>
          <w:u w:val="single"/>
        </w:rPr>
      </w:pPr>
      <w:r w:rsidRPr="00226C94">
        <w:rPr>
          <w:rFonts w:ascii="Georgia" w:hAnsi="Georgia"/>
        </w:rPr>
        <w:t>Feedback: Two stars and a Wish….have groups refine and show again.</w:t>
      </w:r>
    </w:p>
    <w:p w:rsidR="00A71156" w:rsidRPr="00226C94" w:rsidRDefault="00A71156" w:rsidP="00A71156">
      <w:pPr>
        <w:pStyle w:val="ListParagraph"/>
        <w:numPr>
          <w:ilvl w:val="0"/>
          <w:numId w:val="5"/>
        </w:numPr>
        <w:rPr>
          <w:rFonts w:ascii="Ravie" w:hAnsi="Ravie"/>
          <w:u w:val="single"/>
        </w:rPr>
      </w:pPr>
      <w:r w:rsidRPr="00226C94">
        <w:rPr>
          <w:rFonts w:ascii="Georgia" w:hAnsi="Georgia"/>
        </w:rPr>
        <w:t>This activity can be used as a diagnostic to give you a quick glimpse of your students’ understanding of symmetry</w:t>
      </w:r>
    </w:p>
    <w:p w:rsidR="00A71156" w:rsidRPr="000D2144" w:rsidRDefault="00A71156" w:rsidP="00A71156">
      <w:pPr>
        <w:pStyle w:val="ListParagraph"/>
        <w:numPr>
          <w:ilvl w:val="0"/>
          <w:numId w:val="5"/>
        </w:numPr>
        <w:rPr>
          <w:rFonts w:ascii="Ravie" w:hAnsi="Ravie"/>
          <w:u w:val="single"/>
        </w:rPr>
      </w:pPr>
      <w:r w:rsidRPr="00226C94">
        <w:rPr>
          <w:rFonts w:ascii="Georgia" w:hAnsi="Georgia"/>
        </w:rPr>
        <w:t>Transformational Geometry- translations, rotations and reflections using various movements</w:t>
      </w:r>
    </w:p>
    <w:p w:rsidR="00A71156" w:rsidRPr="000D2144" w:rsidRDefault="00A71156" w:rsidP="00A71156">
      <w:pPr>
        <w:pStyle w:val="ListParagraph"/>
        <w:ind w:left="1080"/>
        <w:rPr>
          <w:rFonts w:ascii="Ravie" w:hAnsi="Ravie"/>
          <w:u w:val="single"/>
        </w:rPr>
      </w:pPr>
    </w:p>
    <w:p w:rsidR="00A71156" w:rsidRPr="000D2144" w:rsidRDefault="00A71156" w:rsidP="00A71156">
      <w:pPr>
        <w:pStyle w:val="ListParagraph"/>
        <w:numPr>
          <w:ilvl w:val="0"/>
          <w:numId w:val="4"/>
        </w:numPr>
        <w:rPr>
          <w:rFonts w:ascii="Ravie" w:hAnsi="Ravie"/>
          <w:b/>
          <w:u w:val="single"/>
        </w:rPr>
      </w:pPr>
      <w:r>
        <w:rPr>
          <w:rFonts w:ascii="Georgia" w:hAnsi="Georgia"/>
          <w:b/>
        </w:rPr>
        <w:t>Number Sense &amp; Numeration: Fractions and Ratios:</w:t>
      </w:r>
      <w:r>
        <w:rPr>
          <w:rFonts w:ascii="Georgia" w:hAnsi="Georgia"/>
        </w:rPr>
        <w:t xml:space="preserve"> Students use movements to demonstrate their knowledge of fractions and/or ratios. In small groups, students have to demonstrate a fraction or a ratio using movements. The rest of the class observes the movement(s) and guesses the fraction/ratio.  Remind students to “Prove It” and justify why they suggested the fraction/ratio</w:t>
      </w:r>
    </w:p>
    <w:p w:rsidR="00A71156" w:rsidRDefault="00A71156" w:rsidP="00A71156">
      <w:pPr>
        <w:pStyle w:val="ListParagraph"/>
        <w:rPr>
          <w:rFonts w:ascii="Georgia" w:hAnsi="Georgia"/>
        </w:rPr>
      </w:pPr>
      <w:r>
        <w:rPr>
          <w:rFonts w:ascii="Georgia" w:hAnsi="Georgia"/>
          <w:b/>
        </w:rPr>
        <w:t>Example:</w:t>
      </w:r>
      <w:r>
        <w:rPr>
          <w:rFonts w:ascii="Ravie" w:hAnsi="Ravie"/>
        </w:rPr>
        <w:t xml:space="preserve"> </w:t>
      </w:r>
      <w:r>
        <w:rPr>
          <w:rFonts w:ascii="Georgia" w:hAnsi="Georgia"/>
        </w:rPr>
        <w:t>Divide students into groups of 6. Using movements they need to represent the following fractions and ratios: ½, 4:2</w:t>
      </w:r>
    </w:p>
    <w:p w:rsidR="00A71156" w:rsidRPr="000D2144" w:rsidRDefault="00A71156" w:rsidP="00A71156">
      <w:pPr>
        <w:pStyle w:val="ListParagraph"/>
        <w:rPr>
          <w:rFonts w:ascii="Georgia" w:hAnsi="Georgia"/>
        </w:rPr>
      </w:pPr>
      <w:r w:rsidRPr="000D2144">
        <w:rPr>
          <w:rFonts w:ascii="Georgia" w:hAnsi="Georgia"/>
        </w:rPr>
        <w:t>½</w:t>
      </w:r>
      <w:r w:rsidRPr="000D2144">
        <w:rPr>
          <w:rFonts w:ascii="Georgia" w:hAnsi="Georgia"/>
        </w:rPr>
        <w:sym w:font="Wingdings" w:char="F0E0"/>
      </w:r>
      <w:r w:rsidRPr="000D2144">
        <w:rPr>
          <w:rFonts w:ascii="Georgia" w:hAnsi="Georgia"/>
        </w:rPr>
        <w:t xml:space="preserve"> 3 students are swaying arms while 3 students are standing still</w:t>
      </w:r>
    </w:p>
    <w:p w:rsidR="00A71156" w:rsidRPr="00130828" w:rsidRDefault="00A71156" w:rsidP="00A71156">
      <w:pPr>
        <w:pStyle w:val="ListParagraph"/>
        <w:rPr>
          <w:rFonts w:ascii="Georgia" w:hAnsi="Georgia"/>
        </w:rPr>
      </w:pPr>
      <w:r w:rsidRPr="000D2144">
        <w:rPr>
          <w:rFonts w:ascii="Georgia" w:hAnsi="Georgia"/>
        </w:rPr>
        <w:t>4:2</w:t>
      </w:r>
      <w:r w:rsidRPr="000D2144">
        <w:rPr>
          <w:rFonts w:ascii="Georgia" w:hAnsi="Georgia"/>
        </w:rPr>
        <w:sym w:font="Wingdings" w:char="F0E0"/>
      </w:r>
      <w:r>
        <w:rPr>
          <w:rFonts w:ascii="Georgia" w:hAnsi="Georgia"/>
          <w:b/>
        </w:rPr>
        <w:t xml:space="preserve"> </w:t>
      </w:r>
      <w:r>
        <w:rPr>
          <w:rFonts w:ascii="Georgia" w:hAnsi="Georgia"/>
        </w:rPr>
        <w:t>4 students are jumping in the air while throwing arms up, 2 students are melting to the ground</w:t>
      </w:r>
      <w:bookmarkEnd w:id="0"/>
    </w:p>
    <w:p w:rsidR="00A71156" w:rsidRPr="00A71156" w:rsidRDefault="00A71156" w:rsidP="00A71156">
      <w:pPr>
        <w:rPr>
          <w:sz w:val="28"/>
          <w:szCs w:val="28"/>
        </w:rPr>
      </w:pPr>
    </w:p>
    <w:sectPr w:rsidR="00A71156" w:rsidRPr="00A71156" w:rsidSect="00852D7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25621"/>
    <w:multiLevelType w:val="hybridMultilevel"/>
    <w:tmpl w:val="C858830E"/>
    <w:lvl w:ilvl="0" w:tplc="13AAAE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8422C0"/>
    <w:multiLevelType w:val="hybridMultilevel"/>
    <w:tmpl w:val="98FEC9EC"/>
    <w:lvl w:ilvl="0" w:tplc="252090CE"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  <w:u w:val="none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0042614"/>
    <w:multiLevelType w:val="hybridMultilevel"/>
    <w:tmpl w:val="731ECF14"/>
    <w:lvl w:ilvl="0" w:tplc="F190A3C6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63072E6"/>
    <w:multiLevelType w:val="hybridMultilevel"/>
    <w:tmpl w:val="723E421A"/>
    <w:lvl w:ilvl="0" w:tplc="6A28112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1E2362"/>
    <w:multiLevelType w:val="hybridMultilevel"/>
    <w:tmpl w:val="958227BA"/>
    <w:lvl w:ilvl="0" w:tplc="A056B32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D77"/>
    <w:rsid w:val="000E7E88"/>
    <w:rsid w:val="00196A89"/>
    <w:rsid w:val="0026699A"/>
    <w:rsid w:val="003D3A73"/>
    <w:rsid w:val="00525FEA"/>
    <w:rsid w:val="00852D77"/>
    <w:rsid w:val="00A43217"/>
    <w:rsid w:val="00A71156"/>
    <w:rsid w:val="00B46191"/>
    <w:rsid w:val="00ED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2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D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10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2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D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1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AutoBVT</cp:lastModifiedBy>
  <cp:revision>2</cp:revision>
  <dcterms:created xsi:type="dcterms:W3CDTF">2015-05-29T17:51:00Z</dcterms:created>
  <dcterms:modified xsi:type="dcterms:W3CDTF">2015-05-29T17:51:00Z</dcterms:modified>
</cp:coreProperties>
</file>