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7996" w:rsidRDefault="00087996">
      <w:pPr>
        <w:widowControl w:val="0"/>
        <w:spacing w:after="0"/>
      </w:pPr>
      <w:bookmarkStart w:id="0" w:name="_GoBack"/>
      <w:bookmarkEnd w:id="0"/>
    </w:p>
    <w:tbl>
      <w:tblPr>
        <w:tblStyle w:val="a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087996">
        <w:tc>
          <w:tcPr>
            <w:tcW w:w="9576" w:type="dxa"/>
            <w:gridSpan w:val="2"/>
          </w:tcPr>
          <w:p w:rsidR="00087996" w:rsidRDefault="00FA27C1">
            <w:r>
              <w:t>Task 2a Sizes of Unit</w:t>
            </w:r>
          </w:p>
          <w:p w:rsidR="00087996" w:rsidRDefault="00FA27C1">
            <w:r>
              <w:t xml:space="preserve"> </w:t>
            </w:r>
          </w:p>
          <w:p w:rsidR="00087996" w:rsidRDefault="00FA27C1">
            <w:r>
              <w:rPr>
                <w:b/>
                <w:u w:val="single"/>
              </w:rPr>
              <w:t>Lesson Goal (Big Ideas):</w:t>
            </w:r>
          </w:p>
          <w:p w:rsidR="00087996" w:rsidRDefault="00087996"/>
          <w:p w:rsidR="00087996" w:rsidRDefault="00FA27C1">
            <w:r>
              <w:t>Measurement</w:t>
            </w:r>
          </w:p>
          <w:p w:rsidR="00087996" w:rsidRDefault="00FA27C1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The larger the unit the fewer units required.  The smaller the unit the more units required (proportional reasoning)</w:t>
            </w:r>
          </w:p>
          <w:p w:rsidR="00087996" w:rsidRDefault="00FA27C1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Units of different sizes and tools of different types allow us to measure with different levels of precision</w:t>
            </w:r>
            <w:r>
              <w:t xml:space="preserve"> </w:t>
            </w:r>
          </w:p>
          <w:p w:rsidR="00087996" w:rsidRDefault="00FA27C1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 xml:space="preserve">A </w:t>
            </w:r>
            <w:r>
              <w:rPr>
                <w:b/>
              </w:rPr>
              <w:t>measurement is a comparison of the size of one object with the size of another</w:t>
            </w:r>
          </w:p>
          <w:p w:rsidR="00087996" w:rsidRDefault="00FA27C1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The same object can be described by using different measurements</w:t>
            </w:r>
          </w:p>
          <w:p w:rsidR="00087996" w:rsidRDefault="00087996">
            <w:pPr>
              <w:spacing w:line="276" w:lineRule="auto"/>
            </w:pPr>
          </w:p>
          <w:p w:rsidR="00087996" w:rsidRDefault="00FA27C1">
            <w:r>
              <w:t>Related Big Ideas:</w:t>
            </w:r>
          </w:p>
          <w:p w:rsidR="00087996" w:rsidRDefault="00087996"/>
          <w:p w:rsidR="00087996" w:rsidRDefault="00FA27C1">
            <w:r>
              <w:t>NS&amp;N</w:t>
            </w:r>
          </w:p>
          <w:p w:rsidR="00087996" w:rsidRDefault="00FA27C1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/>
            </w:pPr>
            <w:r>
              <w:t>Numbers tell how many or how much</w:t>
            </w:r>
          </w:p>
          <w:p w:rsidR="00087996" w:rsidRDefault="00FA27C1">
            <w:r>
              <w:t>DM&amp;P</w:t>
            </w:r>
          </w:p>
          <w:p w:rsidR="00087996" w:rsidRDefault="00FA27C1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t>Graphs are powerful data displays because they quickly reveal a great deal of information</w:t>
            </w:r>
          </w:p>
          <w:p w:rsidR="00087996" w:rsidRDefault="00087996"/>
          <w:p w:rsidR="00087996" w:rsidRDefault="00FA27C1">
            <w:r>
              <w:t>*Bold text indicates the big ideas that are the focus of  this lesson.</w:t>
            </w:r>
          </w:p>
        </w:tc>
      </w:tr>
      <w:tr w:rsidR="00087996">
        <w:trPr>
          <w:trHeight w:val="4540"/>
        </w:trPr>
        <w:tc>
          <w:tcPr>
            <w:tcW w:w="4788" w:type="dxa"/>
          </w:tcPr>
          <w:p w:rsidR="00087996" w:rsidRDefault="00FA27C1">
            <w:r>
              <w:rPr>
                <w:b/>
                <w:u w:val="single"/>
              </w:rPr>
              <w:t>Materials:</w:t>
            </w:r>
          </w:p>
          <w:p w:rsidR="00087996" w:rsidRDefault="00FA27C1">
            <w:r>
              <w:t>Measurement objects spinner (smartboard spinner or hard copy if no smartboard)</w:t>
            </w:r>
          </w:p>
          <w:p w:rsidR="00087996" w:rsidRDefault="00FA27C1">
            <w:r>
              <w:t>Paper clips and pencils (to use to move the spinner)</w:t>
            </w:r>
          </w:p>
          <w:p w:rsidR="00087996" w:rsidRDefault="00FA27C1">
            <w:r>
              <w:t>Centicubes</w:t>
            </w:r>
          </w:p>
          <w:p w:rsidR="00087996" w:rsidRDefault="00FA27C1">
            <w:r>
              <w:t>Snapcubes</w:t>
            </w:r>
          </w:p>
          <w:p w:rsidR="00087996" w:rsidRDefault="00FA27C1">
            <w:r>
              <w:t>Popsicle sticks</w:t>
            </w:r>
          </w:p>
          <w:p w:rsidR="00087996" w:rsidRDefault="00FA27C1">
            <w:r>
              <w:t>Straws</w:t>
            </w:r>
          </w:p>
        </w:tc>
        <w:tc>
          <w:tcPr>
            <w:tcW w:w="4788" w:type="dxa"/>
          </w:tcPr>
          <w:p w:rsidR="00087996" w:rsidRDefault="00FA27C1">
            <w:r>
              <w:rPr>
                <w:b/>
                <w:u w:val="single"/>
              </w:rPr>
              <w:t>Math Words:</w:t>
            </w:r>
          </w:p>
          <w:p w:rsidR="00087996" w:rsidRDefault="00FA27C1">
            <w:r>
              <w:t xml:space="preserve">unit </w:t>
            </w:r>
          </w:p>
          <w:p w:rsidR="00087996" w:rsidRDefault="00FA27C1">
            <w:r>
              <w:t>length</w:t>
            </w:r>
          </w:p>
          <w:p w:rsidR="00087996" w:rsidRDefault="00FA27C1">
            <w:r>
              <w:t xml:space="preserve">size </w:t>
            </w:r>
          </w:p>
          <w:p w:rsidR="00087996" w:rsidRDefault="00FA27C1">
            <w:r>
              <w:t>number</w:t>
            </w:r>
          </w:p>
          <w:p w:rsidR="00087996" w:rsidRDefault="00FA27C1">
            <w:r>
              <w:t>appropriate</w:t>
            </w:r>
          </w:p>
          <w:p w:rsidR="00087996" w:rsidRDefault="00FA27C1">
            <w:r>
              <w:t>about</w:t>
            </w:r>
          </w:p>
          <w:p w:rsidR="00087996" w:rsidRDefault="00FA27C1">
            <w:r>
              <w:t>attributes</w:t>
            </w:r>
          </w:p>
          <w:p w:rsidR="00087996" w:rsidRDefault="00FA27C1">
            <w:r>
              <w:t>accurate</w:t>
            </w:r>
          </w:p>
          <w:p w:rsidR="00087996" w:rsidRDefault="00FA27C1">
            <w:r>
              <w:t>more</w:t>
            </w:r>
          </w:p>
          <w:p w:rsidR="00087996" w:rsidRDefault="00FA27C1">
            <w:r>
              <w:t>less</w:t>
            </w:r>
          </w:p>
          <w:p w:rsidR="00087996" w:rsidRDefault="00FA27C1">
            <w:r>
              <w:t>fewer</w:t>
            </w:r>
          </w:p>
          <w:p w:rsidR="00087996" w:rsidRDefault="00FA27C1">
            <w:r>
              <w:t>larger</w:t>
            </w:r>
          </w:p>
          <w:p w:rsidR="00087996" w:rsidRDefault="00FA27C1">
            <w:r>
              <w:t>smaller</w:t>
            </w:r>
          </w:p>
          <w:p w:rsidR="00087996" w:rsidRDefault="00FA27C1">
            <w:r>
              <w:t>estimate</w:t>
            </w:r>
          </w:p>
        </w:tc>
      </w:tr>
      <w:tr w:rsidR="00087996"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lastRenderedPageBreak/>
              <w:t>Getting Started: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 xml:space="preserve">Have students </w:t>
            </w:r>
            <w:r>
              <w:t>come to the smartboard and use the smartboard object spinner. (If a smartboard is not available use the physical object spinner with a pencil and paperclip.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 xml:space="preserve">Have a volunteer spin the spinner and have students estimate which tool would be an appropriate tool, (centicube or straw)?  Ask students why? 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Measure the object using both measurement tools, (centicube, then straw). Which one is more appropriate? And Why</w:t>
            </w:r>
            <w:r>
              <w:t>?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Repeat the process again 2-3 more times.</w:t>
            </w:r>
          </w:p>
          <w:p w:rsidR="00087996" w:rsidRDefault="00087996"/>
        </w:tc>
      </w:tr>
      <w:tr w:rsidR="00087996">
        <w:trPr>
          <w:trHeight w:val="3080"/>
        </w:trPr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t>Working On It: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Have students get into working pairs.  Give each pair of students a spinner, and a variety of each math measurement  tool (centicubes, snapcubes, popsicle sticks and straws).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Using the spinners have each partner take a turn to spin and record their object on the chart.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After they record their object they will then estimate which two math tools would be most appropriate to measure the object spun on the spinner.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Repeat the proce</w:t>
            </w:r>
            <w:r>
              <w:t>ss again so each partner has had 2 turns.</w:t>
            </w:r>
          </w:p>
          <w:p w:rsidR="00087996" w:rsidRDefault="00FA27C1">
            <w:pPr>
              <w:numPr>
                <w:ilvl w:val="0"/>
                <w:numId w:val="1"/>
              </w:numPr>
              <w:spacing w:line="276" w:lineRule="auto"/>
              <w:ind w:hanging="360"/>
              <w:contextualSpacing/>
            </w:pPr>
            <w:r>
              <w:t>Each partner will choose one of their objects from their estimates and measure that object using the tools they recorded on their chart.</w:t>
            </w:r>
          </w:p>
        </w:tc>
      </w:tr>
      <w:tr w:rsidR="00087996">
        <w:trPr>
          <w:trHeight w:val="7680"/>
        </w:trPr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lastRenderedPageBreak/>
              <w:t>Consolidation:</w:t>
            </w:r>
          </w:p>
          <w:p w:rsidR="00087996" w:rsidRDefault="00087996"/>
          <w:tbl>
            <w:tblPr>
              <w:tblStyle w:val="a"/>
              <w:tblW w:w="79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75"/>
              <w:gridCol w:w="5475"/>
            </w:tblGrid>
            <w:tr w:rsidR="00087996">
              <w:trPr>
                <w:trHeight w:val="580"/>
              </w:trPr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Guiding Questions</w:t>
                  </w:r>
                </w:p>
              </w:tc>
              <w:tc>
                <w:tcPr>
                  <w:tcW w:w="5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Big Ideas to Highlight</w:t>
                  </w:r>
                </w:p>
              </w:tc>
            </w:tr>
            <w:tr w:rsidR="00087996">
              <w:trPr>
                <w:trHeight w:val="2860"/>
              </w:trPr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Why did you choose those measurement math tools?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Which one is it more appropriate? Why?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What did you notice when you were measuring the object with the two different tools?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What if you used _________  as your  measurement tool?  How would your measur</w:t>
                  </w:r>
                  <w:r>
                    <w:t>ement change?</w:t>
                  </w:r>
                </w:p>
              </w:tc>
              <w:tc>
                <w:tcPr>
                  <w:tcW w:w="5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numPr>
                      <w:ilvl w:val="0"/>
                      <w:numId w:val="3"/>
                    </w:numPr>
                    <w:ind w:hanging="360"/>
                    <w:contextualSpacing/>
                  </w:pPr>
                  <w:r>
                    <w:t xml:space="preserve">Units of different sizes and tools of different types allow us to measure with different levels of precision </w:t>
                  </w:r>
                </w:p>
                <w:p w:rsidR="00087996" w:rsidRDefault="00087996"/>
                <w:p w:rsidR="00087996" w:rsidRDefault="00FA27C1">
                  <w:pPr>
                    <w:numPr>
                      <w:ilvl w:val="0"/>
                      <w:numId w:val="3"/>
                    </w:numPr>
                    <w:ind w:hanging="360"/>
                    <w:contextualSpacing/>
                  </w:pPr>
                  <w:r>
                    <w:t>A measurement is a comparison of the size of one object with the size of another</w:t>
                  </w:r>
                </w:p>
                <w:p w:rsidR="00087996" w:rsidRDefault="00FA27C1">
                  <w:pPr>
                    <w:numPr>
                      <w:ilvl w:val="0"/>
                      <w:numId w:val="3"/>
                    </w:numPr>
                    <w:spacing w:after="0"/>
                    <w:ind w:hanging="360"/>
                    <w:contextualSpacing/>
                  </w:pPr>
                  <w:r>
                    <w:t>The same object can be described by using different measurements</w:t>
                  </w: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FA27C1">
                  <w:pPr>
                    <w:numPr>
                      <w:ilvl w:val="0"/>
                      <w:numId w:val="3"/>
                    </w:numPr>
                    <w:spacing w:after="0"/>
                    <w:ind w:hanging="360"/>
                    <w:contextualSpacing/>
                  </w:pPr>
                  <w:r>
                    <w:t>The larger the unit the fewer units required.  The smaller the unit the more units required (proportional reasoning)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</w:tc>
            </w:tr>
          </w:tbl>
          <w:p w:rsidR="00087996" w:rsidRDefault="00087996"/>
        </w:tc>
      </w:tr>
      <w:tr w:rsidR="00087996"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t>Independent Practice:</w:t>
            </w:r>
          </w:p>
          <w:p w:rsidR="00087996" w:rsidRDefault="00FA27C1">
            <w:r>
              <w:t>Choose 1 object.  Measure the object using 2 different tools.  Which one is more appropriate and why?</w:t>
            </w:r>
          </w:p>
          <w:p w:rsidR="00087996" w:rsidRDefault="00087996"/>
        </w:tc>
      </w:tr>
      <w:tr w:rsidR="00087996">
        <w:trPr>
          <w:trHeight w:val="9220"/>
        </w:trPr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lastRenderedPageBreak/>
              <w:t>Assessment:</w:t>
            </w:r>
          </w:p>
          <w:p w:rsidR="00087996" w:rsidRDefault="00087996"/>
          <w:p w:rsidR="00087996" w:rsidRDefault="00FA27C1">
            <w:r>
              <w:t>Assessment as learning:  Are the students able to identify appropriate units of measurement and explain why they chose that measurement too</w:t>
            </w:r>
            <w:r>
              <w:t>l?</w:t>
            </w:r>
          </w:p>
          <w:p w:rsidR="00087996" w:rsidRDefault="00087996"/>
          <w:p w:rsidR="00087996" w:rsidRDefault="00FA27C1">
            <w:r>
              <w:t>Assessment of Learning: The independent practice will determine if the student has a solid understanding of the big ideas. (See checklist below)</w:t>
            </w:r>
          </w:p>
          <w:p w:rsidR="00087996" w:rsidRDefault="00087996"/>
          <w:tbl>
            <w:tblPr>
              <w:tblStyle w:val="a0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"/>
              <w:gridCol w:w="2707"/>
              <w:gridCol w:w="750"/>
              <w:gridCol w:w="855"/>
            </w:tblGrid>
            <w:tr w:rsidR="00087996">
              <w:tc>
                <w:tcPr>
                  <w:tcW w:w="27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Guiding Questions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ind w:left="720" w:hanging="360"/>
                  </w:pPr>
                  <w:r>
                    <w:rPr>
                      <w:b/>
                    </w:rPr>
                    <w:t>Big Ideas to Highlight</w:t>
                  </w:r>
                </w:p>
              </w:tc>
              <w:tc>
                <w:tcPr>
                  <w:tcW w:w="7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8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087996">
              <w:tc>
                <w:tcPr>
                  <w:tcW w:w="27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 xml:space="preserve">Why did you </w:t>
                  </w:r>
                  <w:r>
                    <w:lastRenderedPageBreak/>
                    <w:t>choose those measurement math tools?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Which one is it more appropriate? Why</w:t>
                  </w:r>
                  <w:r>
                    <w:lastRenderedPageBreak/>
                    <w:t>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What did you notice when you were me</w:t>
                  </w:r>
                  <w:r>
                    <w:lastRenderedPageBreak/>
                    <w:t>asuring the object with the two differ</w:t>
                  </w:r>
                  <w:r>
                    <w:lastRenderedPageBreak/>
                    <w:t>ent tools?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  <w:p w:rsidR="00087996" w:rsidRDefault="00FA27C1">
                  <w:pPr>
                    <w:widowControl w:val="0"/>
                    <w:spacing w:after="0" w:line="240" w:lineRule="auto"/>
                  </w:pPr>
                  <w:r>
                    <w:t>What if you used _________</w:t>
                  </w:r>
                  <w:r>
                    <w:lastRenderedPageBreak/>
                    <w:t xml:space="preserve">  as your  measurement tool?  How would y</w:t>
                  </w:r>
                  <w:r>
                    <w:lastRenderedPageBreak/>
                    <w:t>our measurement change?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FA27C1">
                  <w:pPr>
                    <w:numPr>
                      <w:ilvl w:val="0"/>
                      <w:numId w:val="3"/>
                    </w:numPr>
                    <w:ind w:hanging="360"/>
                    <w:contextualSpacing/>
                  </w:pPr>
                  <w:r>
                    <w:lastRenderedPageBreak/>
                    <w:t xml:space="preserve">Units of different sizes and tools of </w:t>
                  </w:r>
                  <w:r>
                    <w:t xml:space="preserve">different types allow us to measure with different levels of precision </w:t>
                  </w:r>
                </w:p>
                <w:p w:rsidR="00087996" w:rsidRDefault="00087996"/>
                <w:p w:rsidR="00087996" w:rsidRDefault="00FA27C1">
                  <w:pPr>
                    <w:numPr>
                      <w:ilvl w:val="0"/>
                      <w:numId w:val="3"/>
                    </w:numPr>
                    <w:ind w:hanging="360"/>
                    <w:contextualSpacing/>
                  </w:pPr>
                  <w:r>
                    <w:t xml:space="preserve">A measurement is a comparison of the </w:t>
                  </w:r>
                  <w:r>
                    <w:lastRenderedPageBreak/>
                    <w:t>size of one object with the size of another</w:t>
                  </w:r>
                </w:p>
                <w:p w:rsidR="00087996" w:rsidRDefault="00FA27C1">
                  <w:pPr>
                    <w:numPr>
                      <w:ilvl w:val="0"/>
                      <w:numId w:val="3"/>
                    </w:numPr>
                    <w:spacing w:after="0"/>
                    <w:ind w:hanging="360"/>
                    <w:contextualSpacing/>
                  </w:pPr>
                  <w:r>
                    <w:t>The same object can be described by using different measurements</w:t>
                  </w: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087996">
                  <w:pPr>
                    <w:spacing w:after="0"/>
                  </w:pPr>
                </w:p>
                <w:p w:rsidR="00087996" w:rsidRDefault="00FA27C1">
                  <w:pPr>
                    <w:numPr>
                      <w:ilvl w:val="0"/>
                      <w:numId w:val="3"/>
                    </w:numPr>
                    <w:spacing w:after="0"/>
                    <w:ind w:hanging="360"/>
                    <w:contextualSpacing/>
                  </w:pPr>
                  <w:r>
                    <w:t>The larger the unit the fewer units required.  The smaller the unit the more units required (proportional reasoning)</w:t>
                  </w:r>
                </w:p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7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8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87996" w:rsidRDefault="00087996">
                  <w:pPr>
                    <w:widowControl w:val="0"/>
                    <w:spacing w:after="0" w:line="240" w:lineRule="auto"/>
                  </w:pPr>
                </w:p>
              </w:tc>
            </w:tr>
          </w:tbl>
          <w:p w:rsidR="00087996" w:rsidRDefault="00087996"/>
        </w:tc>
      </w:tr>
      <w:tr w:rsidR="00087996">
        <w:trPr>
          <w:trHeight w:val="7380"/>
        </w:trPr>
        <w:tc>
          <w:tcPr>
            <w:tcW w:w="9576" w:type="dxa"/>
            <w:gridSpan w:val="2"/>
          </w:tcPr>
          <w:p w:rsidR="00087996" w:rsidRDefault="00FA27C1">
            <w:r>
              <w:rPr>
                <w:b/>
                <w:u w:val="single"/>
              </w:rPr>
              <w:lastRenderedPageBreak/>
              <w:t>Expectations:</w:t>
            </w:r>
          </w:p>
          <w:p w:rsidR="00087996" w:rsidRDefault="00FA27C1">
            <w:r>
              <w:rPr>
                <w:b/>
              </w:rPr>
              <w:t>Measurement</w:t>
            </w:r>
            <w:r>
              <w:t>:</w:t>
            </w:r>
          </w:p>
          <w:p w:rsidR="00087996" w:rsidRDefault="00087996"/>
          <w:p w:rsidR="00087996" w:rsidRDefault="00FA27C1">
            <w:r>
              <w:rPr>
                <w:u w:val="single"/>
              </w:rPr>
              <w:t xml:space="preserve">Overall Expectations: </w:t>
            </w:r>
          </w:p>
          <w:p w:rsidR="00087996" w:rsidRDefault="00FA27C1">
            <w:r>
              <w:t>-estimate, measure, and describe length, using non-standard units of the same size.</w:t>
            </w:r>
          </w:p>
          <w:p w:rsidR="00087996" w:rsidRDefault="00087996"/>
          <w:p w:rsidR="00087996" w:rsidRDefault="00FA27C1">
            <w:r>
              <w:rPr>
                <w:u w:val="single"/>
              </w:rPr>
              <w:t>Specific Expectations</w:t>
            </w:r>
            <w:r>
              <w:t>:</w:t>
            </w:r>
          </w:p>
          <w:p w:rsidR="00087996" w:rsidRDefault="00FA27C1">
            <w:r>
              <w:t>-estimate, measure (i.e., by placing nonstandard units repeatedly, without overlaps or gaps), and record lengths.</w:t>
            </w:r>
          </w:p>
          <w:p w:rsidR="00087996" w:rsidRDefault="00FA27C1">
            <w:r>
              <w:t>-demonstrate an understanding of t</w:t>
            </w:r>
            <w:r>
              <w:t>he use of non-standard units of the same size (e.g., straws, index cards) for measuring.</w:t>
            </w:r>
          </w:p>
          <w:p w:rsidR="00087996" w:rsidRDefault="00FA27C1">
            <w:r>
              <w:t>- describe, through investigation using concrete materials, the relationship between the size of a unit and the number of units needed to measure length.</w:t>
            </w:r>
          </w:p>
          <w:p w:rsidR="00087996" w:rsidRDefault="00087996"/>
          <w:p w:rsidR="00087996" w:rsidRDefault="00FA27C1">
            <w:r>
              <w:rPr>
                <w:b/>
              </w:rPr>
              <w:t>Number Sense and Numeration:</w:t>
            </w:r>
          </w:p>
          <w:p w:rsidR="00087996" w:rsidRDefault="00087996"/>
          <w:p w:rsidR="00087996" w:rsidRDefault="00FA27C1">
            <w:r>
              <w:rPr>
                <w:u w:val="single"/>
              </w:rPr>
              <w:t>Overall Expectations:</w:t>
            </w:r>
          </w:p>
          <w:p w:rsidR="00087996" w:rsidRDefault="00FA27C1">
            <w:r>
              <w:t>- read, represent, compare, and order whole numbers to 50, and use concrete materials to</w:t>
            </w:r>
          </w:p>
          <w:p w:rsidR="00087996" w:rsidRDefault="00FA27C1">
            <w:r>
              <w:t>investigate fractions and money amounts;</w:t>
            </w:r>
          </w:p>
          <w:p w:rsidR="00087996" w:rsidRDefault="00FA27C1">
            <w:r>
              <w:t>- demonstrate an understanding of magnitude by counting forward to 100 and backwards</w:t>
            </w:r>
          </w:p>
          <w:p w:rsidR="00087996" w:rsidRDefault="00FA27C1">
            <w:r>
              <w:t>from 20</w:t>
            </w:r>
          </w:p>
          <w:p w:rsidR="00087996" w:rsidRDefault="00087996"/>
          <w:p w:rsidR="00087996" w:rsidRDefault="00FA27C1">
            <w:r>
              <w:rPr>
                <w:u w:val="single"/>
              </w:rPr>
              <w:t>Specific Expectations:</w:t>
            </w:r>
          </w:p>
          <w:p w:rsidR="00087996" w:rsidRDefault="00FA27C1">
            <w:r>
              <w:t>-demonstrate, using concrete materials, the concept of one-to-one correspondence between number and objects when counting.</w:t>
            </w:r>
          </w:p>
          <w:p w:rsidR="00087996" w:rsidRDefault="00FA27C1">
            <w:r>
              <w:t>- represent, com</w:t>
            </w:r>
            <w:r>
              <w:t>pare, and order whole numbers to 50, using a variety of tools.</w:t>
            </w:r>
          </w:p>
          <w:p w:rsidR="00087996" w:rsidRDefault="00087996"/>
          <w:p w:rsidR="00087996" w:rsidRDefault="00FA27C1">
            <w:r>
              <w:rPr>
                <w:b/>
              </w:rPr>
              <w:t>Data management</w:t>
            </w:r>
            <w:r>
              <w:t>:</w:t>
            </w:r>
          </w:p>
          <w:p w:rsidR="00087996" w:rsidRDefault="00FA27C1">
            <w:r>
              <w:rPr>
                <w:u w:val="single"/>
              </w:rPr>
              <w:t>Overall Expectation:</w:t>
            </w:r>
          </w:p>
          <w:p w:rsidR="00087996" w:rsidRDefault="00FA27C1">
            <w:r>
              <w:t>-collect and organize categorical primary data.</w:t>
            </w:r>
          </w:p>
          <w:p w:rsidR="00087996" w:rsidRDefault="00087996"/>
          <w:p w:rsidR="00087996" w:rsidRDefault="00FA27C1">
            <w:r>
              <w:rPr>
                <w:u w:val="single"/>
              </w:rPr>
              <w:t>Specific Expectations</w:t>
            </w:r>
            <w:r>
              <w:t>:</w:t>
            </w:r>
          </w:p>
          <w:p w:rsidR="00087996" w:rsidRDefault="00FA27C1">
            <w:r>
              <w:t>-demonstrate an ability to organize objects into categories by sorting and classif</w:t>
            </w:r>
            <w:r>
              <w:t xml:space="preserve">ying objects using one attribute, [or] size, and by describing informal sorting </w:t>
            </w:r>
          </w:p>
          <w:p w:rsidR="00087996" w:rsidRDefault="00FA27C1">
            <w:r>
              <w:t>experiences</w:t>
            </w:r>
          </w:p>
          <w:p w:rsidR="00087996" w:rsidRDefault="00087996"/>
          <w:p w:rsidR="00087996" w:rsidRDefault="00087996"/>
        </w:tc>
      </w:tr>
    </w:tbl>
    <w:p w:rsidR="00087996" w:rsidRDefault="00087996"/>
    <w:sectPr w:rsidR="0008799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27C1">
      <w:pPr>
        <w:spacing w:after="0" w:line="240" w:lineRule="auto"/>
      </w:pPr>
      <w:r>
        <w:separator/>
      </w:r>
    </w:p>
  </w:endnote>
  <w:endnote w:type="continuationSeparator" w:id="0">
    <w:p w:rsidR="00000000" w:rsidRDefault="00FA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96" w:rsidRDefault="00FA27C1">
    <w:pPr>
      <w:tabs>
        <w:tab w:val="center" w:pos="4680"/>
        <w:tab w:val="right" w:pos="9360"/>
      </w:tabs>
      <w:spacing w:after="720" w:line="240" w:lineRule="auto"/>
      <w:jc w:val="center"/>
    </w:pPr>
    <w:r>
      <w:t>ĝ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087996" w:rsidRDefault="00087996">
    <w:pPr>
      <w:tabs>
        <w:tab w:val="center" w:pos="4680"/>
        <w:tab w:val="right" w:pos="9360"/>
      </w:tabs>
      <w:spacing w:after="72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96" w:rsidRDefault="00087996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27C1">
      <w:pPr>
        <w:spacing w:after="0" w:line="240" w:lineRule="auto"/>
      </w:pPr>
      <w:r>
        <w:separator/>
      </w:r>
    </w:p>
  </w:footnote>
  <w:footnote w:type="continuationSeparator" w:id="0">
    <w:p w:rsidR="00000000" w:rsidRDefault="00FA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96" w:rsidRDefault="00087996">
    <w:pPr>
      <w:tabs>
        <w:tab w:val="center" w:pos="4680"/>
        <w:tab w:val="right" w:pos="9360"/>
      </w:tabs>
      <w:spacing w:before="720" w:after="0" w:line="240" w:lineRule="auto"/>
    </w:pPr>
  </w:p>
  <w:p w:rsidR="00087996" w:rsidRDefault="00087996">
    <w:pPr>
      <w:tabs>
        <w:tab w:val="center" w:pos="4680"/>
        <w:tab w:val="right" w:pos="9360"/>
      </w:tabs>
      <w:spacing w:after="0" w:line="240" w:lineRule="auto"/>
      <w:jc w:val="center"/>
    </w:pPr>
    <w:bookmarkStart w:id="1" w:name="h.gjdgxs" w:colFirst="0" w:colLast="0"/>
    <w:bookmarkEnd w:id="1"/>
  </w:p>
  <w:p w:rsidR="00087996" w:rsidRDefault="00087996">
    <w:pPr>
      <w:tabs>
        <w:tab w:val="center" w:pos="4680"/>
        <w:tab w:val="right" w:pos="9360"/>
      </w:tabs>
      <w:spacing w:after="0" w:line="240" w:lineRule="auto"/>
    </w:pPr>
  </w:p>
  <w:p w:rsidR="00087996" w:rsidRDefault="00087996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96" w:rsidRDefault="00087996">
    <w:pPr>
      <w:tabs>
        <w:tab w:val="center" w:pos="4680"/>
        <w:tab w:val="right" w:pos="9360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95C"/>
    <w:multiLevelType w:val="multilevel"/>
    <w:tmpl w:val="888AA02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6353F7D"/>
    <w:multiLevelType w:val="multilevel"/>
    <w:tmpl w:val="D7D6A7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9C358F8"/>
    <w:multiLevelType w:val="multilevel"/>
    <w:tmpl w:val="CFE641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7996"/>
    <w:rsid w:val="00087996"/>
    <w:rsid w:val="00F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2015-05-29T15:04:00Z</dcterms:created>
  <dcterms:modified xsi:type="dcterms:W3CDTF">2015-05-29T15:04:00Z</dcterms:modified>
</cp:coreProperties>
</file>