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3382" w:rsidRDefault="007157A4">
      <w:bookmarkStart w:id="0" w:name="h.gjdgxs" w:colFirst="0" w:colLast="0"/>
      <w:bookmarkStart w:id="1" w:name="_GoBack"/>
      <w:bookmarkEnd w:id="0"/>
      <w:bookmarkEnd w:id="1"/>
      <w:r>
        <w:rPr>
          <w:rFonts w:ascii="Comic Sans MS" w:eastAsia="Comic Sans MS" w:hAnsi="Comic Sans MS" w:cs="Comic Sans MS"/>
          <w:b/>
        </w:rPr>
        <w:t>Name:</w:t>
      </w:r>
    </w:p>
    <w:p w:rsidR="00703382" w:rsidRDefault="007157A4">
      <w:r>
        <w:rPr>
          <w:rFonts w:ascii="Comic Sans MS" w:eastAsia="Comic Sans MS" w:hAnsi="Comic Sans MS" w:cs="Comic Sans MS"/>
          <w:b/>
          <w:u w:val="single"/>
        </w:rPr>
        <w:t>Exit Ticket Options:</w:t>
      </w:r>
    </w:p>
    <w:p w:rsidR="00703382" w:rsidRDefault="007157A4">
      <w:r>
        <w:rPr>
          <w:rFonts w:ascii="Comic Sans MS" w:eastAsia="Comic Sans MS" w:hAnsi="Comic Sans MS" w:cs="Comic Sans MS"/>
        </w:rPr>
        <w:t>Choose 2 different objects.  Estimate and measure them using the same measuring tool.</w:t>
      </w:r>
    </w:p>
    <w:tbl>
      <w:tblPr>
        <w:tblStyle w:val="a"/>
        <w:tblW w:w="91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1"/>
        <w:gridCol w:w="3041"/>
        <w:gridCol w:w="3042"/>
      </w:tblGrid>
      <w:tr w:rsidR="00703382">
        <w:tc>
          <w:tcPr>
            <w:tcW w:w="3041" w:type="dxa"/>
          </w:tcPr>
          <w:p w:rsidR="00703382" w:rsidRDefault="007157A4">
            <w:r>
              <w:rPr>
                <w:rFonts w:ascii="Comic Sans MS" w:eastAsia="Comic Sans MS" w:hAnsi="Comic Sans MS" w:cs="Comic Sans MS"/>
              </w:rPr>
              <w:t>Object:</w:t>
            </w:r>
          </w:p>
        </w:tc>
        <w:tc>
          <w:tcPr>
            <w:tcW w:w="3041" w:type="dxa"/>
          </w:tcPr>
          <w:p w:rsidR="00703382" w:rsidRDefault="007157A4">
            <w:r>
              <w:rPr>
                <w:rFonts w:ascii="Comic Sans MS" w:eastAsia="Comic Sans MS" w:hAnsi="Comic Sans MS" w:cs="Comic Sans MS"/>
              </w:rPr>
              <w:t>Estimate</w:t>
            </w:r>
          </w:p>
        </w:tc>
        <w:tc>
          <w:tcPr>
            <w:tcW w:w="3042" w:type="dxa"/>
          </w:tcPr>
          <w:p w:rsidR="00703382" w:rsidRDefault="007157A4">
            <w:r>
              <w:rPr>
                <w:rFonts w:ascii="Comic Sans MS" w:eastAsia="Comic Sans MS" w:hAnsi="Comic Sans MS" w:cs="Comic Sans MS"/>
              </w:rPr>
              <w:t>Measurement</w:t>
            </w:r>
          </w:p>
        </w:tc>
      </w:tr>
      <w:tr w:rsidR="00703382">
        <w:tc>
          <w:tcPr>
            <w:tcW w:w="3041" w:type="dxa"/>
          </w:tcPr>
          <w:p w:rsidR="00703382" w:rsidRDefault="00703382"/>
        </w:tc>
        <w:tc>
          <w:tcPr>
            <w:tcW w:w="3041" w:type="dxa"/>
          </w:tcPr>
          <w:p w:rsidR="00703382" w:rsidRDefault="00703382"/>
        </w:tc>
        <w:tc>
          <w:tcPr>
            <w:tcW w:w="3042" w:type="dxa"/>
          </w:tcPr>
          <w:p w:rsidR="00703382" w:rsidRDefault="00703382"/>
        </w:tc>
      </w:tr>
      <w:tr w:rsidR="00703382">
        <w:tc>
          <w:tcPr>
            <w:tcW w:w="3041" w:type="dxa"/>
          </w:tcPr>
          <w:p w:rsidR="00703382" w:rsidRDefault="00703382"/>
        </w:tc>
        <w:tc>
          <w:tcPr>
            <w:tcW w:w="3041" w:type="dxa"/>
          </w:tcPr>
          <w:p w:rsidR="00703382" w:rsidRDefault="00703382"/>
        </w:tc>
        <w:tc>
          <w:tcPr>
            <w:tcW w:w="3042" w:type="dxa"/>
          </w:tcPr>
          <w:p w:rsidR="00703382" w:rsidRDefault="00703382"/>
        </w:tc>
      </w:tr>
    </w:tbl>
    <w:p w:rsidR="00703382" w:rsidRDefault="00703382"/>
    <w:p w:rsidR="00703382" w:rsidRDefault="007157A4">
      <w:r>
        <w:rPr>
          <w:rFonts w:ascii="Comic Sans MS" w:eastAsia="Comic Sans MS" w:hAnsi="Comic Sans MS" w:cs="Comic Sans MS"/>
        </w:rPr>
        <w:t>Which is longer?  How do you know? Show and explain your thinking!</w:t>
      </w:r>
    </w:p>
    <w:p w:rsidR="00703382" w:rsidRDefault="007157A4">
      <w:r>
        <w:rPr>
          <w:rFonts w:ascii="Comic Sans MS" w:eastAsia="Comic Sans MS" w:hAnsi="Comic Sans MS" w:cs="Comic Sans MS"/>
        </w:rPr>
        <w:t xml:space="preserve">Compare the length of the objects. What did you </w:t>
      </w:r>
      <w:proofErr w:type="gramStart"/>
      <w:r>
        <w:rPr>
          <w:rFonts w:ascii="Comic Sans MS" w:eastAsia="Comic Sans MS" w:hAnsi="Comic Sans MS" w:cs="Comic Sans MS"/>
        </w:rPr>
        <w:t>notice ?</w:t>
      </w:r>
      <w:proofErr w:type="gramEnd"/>
      <w:r>
        <w:rPr>
          <w:rFonts w:ascii="Comic Sans MS" w:eastAsia="Comic Sans MS" w:hAnsi="Comic Sans MS" w:cs="Comic Sans MS"/>
        </w:rPr>
        <w:t xml:space="preserve"> Show and explain your thinking.</w:t>
      </w:r>
    </w:p>
    <w:p w:rsidR="00703382" w:rsidRDefault="00703382"/>
    <w:p w:rsidR="00703382" w:rsidRDefault="00703382"/>
    <w:p w:rsidR="00703382" w:rsidRDefault="00703382"/>
    <w:p w:rsidR="00703382" w:rsidRDefault="00703382"/>
    <w:p w:rsidR="00703382" w:rsidRDefault="00703382"/>
    <w:p w:rsidR="00703382" w:rsidRDefault="00703382"/>
    <w:p w:rsidR="00703382" w:rsidRDefault="00703382"/>
    <w:p w:rsidR="00703382" w:rsidRDefault="007157A4">
      <w:r>
        <w:rPr>
          <w:rFonts w:ascii="Comic Sans MS" w:eastAsia="Comic Sans MS" w:hAnsi="Comic Sans MS" w:cs="Comic Sans MS"/>
          <w:b/>
          <w:u w:val="single"/>
        </w:rPr>
        <w:t>Exit Ticket Options:</w:t>
      </w:r>
    </w:p>
    <w:p w:rsidR="00703382" w:rsidRDefault="007157A4">
      <w:r>
        <w:rPr>
          <w:rFonts w:ascii="Comic Sans MS" w:eastAsia="Comic Sans MS" w:hAnsi="Comic Sans MS" w:cs="Comic Sans MS"/>
        </w:rPr>
        <w:t>Choose 2 different objects.  Estimate and measure them using the same measuring tool.</w:t>
      </w:r>
    </w:p>
    <w:tbl>
      <w:tblPr>
        <w:tblStyle w:val="a0"/>
        <w:tblW w:w="91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1"/>
        <w:gridCol w:w="3041"/>
        <w:gridCol w:w="3042"/>
      </w:tblGrid>
      <w:tr w:rsidR="00703382">
        <w:tc>
          <w:tcPr>
            <w:tcW w:w="3041" w:type="dxa"/>
          </w:tcPr>
          <w:p w:rsidR="00703382" w:rsidRDefault="007157A4">
            <w:r>
              <w:rPr>
                <w:rFonts w:ascii="Comic Sans MS" w:eastAsia="Comic Sans MS" w:hAnsi="Comic Sans MS" w:cs="Comic Sans MS"/>
              </w:rPr>
              <w:t>Object:</w:t>
            </w:r>
          </w:p>
        </w:tc>
        <w:tc>
          <w:tcPr>
            <w:tcW w:w="3041" w:type="dxa"/>
          </w:tcPr>
          <w:p w:rsidR="00703382" w:rsidRDefault="007157A4">
            <w:r>
              <w:rPr>
                <w:rFonts w:ascii="Comic Sans MS" w:eastAsia="Comic Sans MS" w:hAnsi="Comic Sans MS" w:cs="Comic Sans MS"/>
              </w:rPr>
              <w:t>Estimate</w:t>
            </w:r>
          </w:p>
        </w:tc>
        <w:tc>
          <w:tcPr>
            <w:tcW w:w="3042" w:type="dxa"/>
          </w:tcPr>
          <w:p w:rsidR="00703382" w:rsidRDefault="007157A4">
            <w:r>
              <w:rPr>
                <w:rFonts w:ascii="Comic Sans MS" w:eastAsia="Comic Sans MS" w:hAnsi="Comic Sans MS" w:cs="Comic Sans MS"/>
              </w:rPr>
              <w:t>Measurement</w:t>
            </w:r>
          </w:p>
        </w:tc>
      </w:tr>
      <w:tr w:rsidR="00703382">
        <w:tc>
          <w:tcPr>
            <w:tcW w:w="3041" w:type="dxa"/>
          </w:tcPr>
          <w:p w:rsidR="00703382" w:rsidRDefault="00703382"/>
        </w:tc>
        <w:tc>
          <w:tcPr>
            <w:tcW w:w="3041" w:type="dxa"/>
          </w:tcPr>
          <w:p w:rsidR="00703382" w:rsidRDefault="00703382"/>
        </w:tc>
        <w:tc>
          <w:tcPr>
            <w:tcW w:w="3042" w:type="dxa"/>
          </w:tcPr>
          <w:p w:rsidR="00703382" w:rsidRDefault="00703382"/>
        </w:tc>
      </w:tr>
      <w:tr w:rsidR="00703382">
        <w:tc>
          <w:tcPr>
            <w:tcW w:w="3041" w:type="dxa"/>
          </w:tcPr>
          <w:p w:rsidR="00703382" w:rsidRDefault="00703382"/>
        </w:tc>
        <w:tc>
          <w:tcPr>
            <w:tcW w:w="3041" w:type="dxa"/>
          </w:tcPr>
          <w:p w:rsidR="00703382" w:rsidRDefault="00703382"/>
        </w:tc>
        <w:tc>
          <w:tcPr>
            <w:tcW w:w="3042" w:type="dxa"/>
          </w:tcPr>
          <w:p w:rsidR="00703382" w:rsidRDefault="00703382"/>
        </w:tc>
      </w:tr>
    </w:tbl>
    <w:p w:rsidR="00703382" w:rsidRDefault="00703382"/>
    <w:p w:rsidR="00703382" w:rsidRDefault="007157A4">
      <w:r>
        <w:rPr>
          <w:rFonts w:ascii="Comic Sans MS" w:eastAsia="Comic Sans MS" w:hAnsi="Comic Sans MS" w:cs="Comic Sans MS"/>
          <w:u w:val="single"/>
        </w:rPr>
        <w:t>Exit Ticket</w:t>
      </w:r>
      <w:r>
        <w:rPr>
          <w:rFonts w:ascii="Comic Sans MS" w:eastAsia="Comic Sans MS" w:hAnsi="Comic Sans MS" w:cs="Comic Sans MS"/>
        </w:rPr>
        <w:t>:</w:t>
      </w:r>
    </w:p>
    <w:p w:rsidR="00703382" w:rsidRDefault="007157A4">
      <w:r>
        <w:rPr>
          <w:rFonts w:ascii="Comic Sans MS" w:eastAsia="Comic Sans MS" w:hAnsi="Comic Sans MS" w:cs="Comic Sans MS"/>
        </w:rPr>
        <w:t>Name:</w:t>
      </w:r>
    </w:p>
    <w:p w:rsidR="00703382" w:rsidRDefault="007157A4">
      <w:r>
        <w:rPr>
          <w:rFonts w:ascii="Comic Sans MS" w:eastAsia="Comic Sans MS" w:hAnsi="Comic Sans MS" w:cs="Comic Sans MS"/>
        </w:rPr>
        <w:t>Compare your objects.  What can you tell me about your objects? Show and explain your thinking.</w:t>
      </w:r>
    </w:p>
    <w:p w:rsidR="00703382" w:rsidRDefault="00703382"/>
    <w:p w:rsidR="00703382" w:rsidRDefault="00703382"/>
    <w:p w:rsidR="00703382" w:rsidRDefault="00703382"/>
    <w:sectPr w:rsidR="007033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3382"/>
    <w:rsid w:val="00703382"/>
    <w:rsid w:val="0071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2015-05-29T15:16:00Z</dcterms:created>
  <dcterms:modified xsi:type="dcterms:W3CDTF">2015-05-29T15:16:00Z</dcterms:modified>
</cp:coreProperties>
</file>