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CAA" w:rsidRPr="005775C1" w:rsidRDefault="00C40CAA" w:rsidP="005775C1">
      <w:pPr>
        <w:ind w:left="-1276" w:firstLine="1276"/>
        <w:jc w:val="center"/>
        <w:rPr>
          <w:rFonts w:asciiTheme="majorHAnsi" w:hAnsiTheme="majorHAnsi"/>
          <w:sz w:val="48"/>
          <w:szCs w:val="48"/>
        </w:rPr>
      </w:pPr>
      <w:r w:rsidRPr="005775C1">
        <w:rPr>
          <w:rFonts w:asciiTheme="majorHAnsi" w:hAnsiTheme="majorHAnsi"/>
          <w:sz w:val="48"/>
          <w:szCs w:val="48"/>
        </w:rPr>
        <w:t>Problem Solving Assessment Rubric</w:t>
      </w:r>
    </w:p>
    <w:p w:rsidR="00C40CAA" w:rsidRPr="005775C1" w:rsidRDefault="00C40CAA" w:rsidP="00C40CAA">
      <w:pPr>
        <w:ind w:left="-1276" w:firstLine="1276"/>
        <w:rPr>
          <w:rFonts w:asciiTheme="majorHAnsi" w:hAnsiTheme="majorHAnsi"/>
          <w:sz w:val="32"/>
          <w:szCs w:val="32"/>
        </w:rPr>
      </w:pPr>
    </w:p>
    <w:p w:rsidR="00C40CAA" w:rsidRPr="005775C1" w:rsidRDefault="00C40CAA" w:rsidP="00C40CAA">
      <w:pPr>
        <w:ind w:left="-1276" w:firstLine="1276"/>
        <w:rPr>
          <w:rFonts w:asciiTheme="majorHAnsi" w:hAnsiTheme="majorHAnsi"/>
          <w:sz w:val="36"/>
          <w:szCs w:val="36"/>
        </w:rPr>
      </w:pPr>
      <w:r w:rsidRPr="005775C1">
        <w:rPr>
          <w:rFonts w:asciiTheme="majorHAnsi" w:hAnsiTheme="majorHAnsi"/>
          <w:b/>
          <w:sz w:val="36"/>
          <w:szCs w:val="36"/>
        </w:rPr>
        <w:t>4</w:t>
      </w:r>
      <w:r w:rsidRPr="005775C1">
        <w:rPr>
          <w:rFonts w:asciiTheme="majorHAnsi" w:hAnsiTheme="majorHAnsi"/>
          <w:sz w:val="36"/>
          <w:szCs w:val="36"/>
        </w:rPr>
        <w:t xml:space="preserve"> </w:t>
      </w:r>
    </w:p>
    <w:p w:rsidR="00C40CAA" w:rsidRPr="005775C1" w:rsidRDefault="00C40CAA" w:rsidP="00C40CAA">
      <w:pPr>
        <w:pStyle w:val="ListParagraph"/>
        <w:numPr>
          <w:ilvl w:val="0"/>
          <w:numId w:val="1"/>
        </w:numPr>
        <w:rPr>
          <w:rFonts w:asciiTheme="majorHAnsi" w:hAnsiTheme="majorHAnsi"/>
          <w:sz w:val="36"/>
          <w:szCs w:val="36"/>
        </w:rPr>
      </w:pPr>
      <w:r w:rsidRPr="005775C1">
        <w:rPr>
          <w:rFonts w:asciiTheme="majorHAnsi" w:hAnsiTheme="majorHAnsi"/>
          <w:sz w:val="36"/>
          <w:szCs w:val="36"/>
        </w:rPr>
        <w:t>Correct answer/correct computation</w:t>
      </w:r>
    </w:p>
    <w:p w:rsidR="00C40CAA" w:rsidRPr="005775C1" w:rsidRDefault="00C40CAA" w:rsidP="00C40CAA">
      <w:pPr>
        <w:pStyle w:val="ListParagraph"/>
        <w:numPr>
          <w:ilvl w:val="0"/>
          <w:numId w:val="1"/>
        </w:numPr>
        <w:rPr>
          <w:rFonts w:asciiTheme="majorHAnsi" w:hAnsiTheme="majorHAnsi"/>
          <w:sz w:val="36"/>
          <w:szCs w:val="36"/>
        </w:rPr>
      </w:pPr>
      <w:r w:rsidRPr="005775C1">
        <w:rPr>
          <w:rFonts w:asciiTheme="majorHAnsi" w:hAnsiTheme="majorHAnsi"/>
          <w:sz w:val="36"/>
          <w:szCs w:val="36"/>
        </w:rPr>
        <w:t>Reflection/explanation is complete – more than one option, relating more fully to reality</w:t>
      </w:r>
    </w:p>
    <w:p w:rsidR="00C40CAA" w:rsidRPr="005775C1" w:rsidRDefault="00C40CAA" w:rsidP="00C40CAA">
      <w:pPr>
        <w:pStyle w:val="ListParagraph"/>
        <w:numPr>
          <w:ilvl w:val="0"/>
          <w:numId w:val="1"/>
        </w:numPr>
        <w:rPr>
          <w:rFonts w:asciiTheme="majorHAnsi" w:hAnsiTheme="majorHAnsi"/>
          <w:sz w:val="36"/>
          <w:szCs w:val="36"/>
        </w:rPr>
      </w:pPr>
      <w:r w:rsidRPr="005775C1">
        <w:rPr>
          <w:rFonts w:asciiTheme="majorHAnsi" w:hAnsiTheme="majorHAnsi"/>
          <w:sz w:val="36"/>
          <w:szCs w:val="36"/>
        </w:rPr>
        <w:t>More complex thinking communicated</w:t>
      </w:r>
    </w:p>
    <w:p w:rsidR="00C40CAA" w:rsidRPr="005775C1" w:rsidRDefault="00C40CAA" w:rsidP="00C40CAA">
      <w:pPr>
        <w:pStyle w:val="ListParagraph"/>
        <w:numPr>
          <w:ilvl w:val="0"/>
          <w:numId w:val="1"/>
        </w:numPr>
        <w:rPr>
          <w:rFonts w:asciiTheme="majorHAnsi" w:hAnsiTheme="majorHAnsi"/>
          <w:sz w:val="36"/>
          <w:szCs w:val="36"/>
        </w:rPr>
      </w:pPr>
      <w:r w:rsidRPr="005775C1">
        <w:rPr>
          <w:rFonts w:asciiTheme="majorHAnsi" w:hAnsiTheme="majorHAnsi"/>
          <w:sz w:val="36"/>
          <w:szCs w:val="36"/>
        </w:rPr>
        <w:t>Possibly more efficient</w:t>
      </w:r>
    </w:p>
    <w:p w:rsidR="00C40CAA" w:rsidRPr="005775C1" w:rsidRDefault="00C40CAA" w:rsidP="00C40CAA">
      <w:pPr>
        <w:rPr>
          <w:rFonts w:asciiTheme="majorHAnsi" w:hAnsiTheme="majorHAnsi"/>
          <w:sz w:val="36"/>
          <w:szCs w:val="36"/>
        </w:rPr>
      </w:pPr>
    </w:p>
    <w:p w:rsidR="00C40CAA" w:rsidRPr="005775C1" w:rsidRDefault="00C40CAA" w:rsidP="00C40CAA">
      <w:pPr>
        <w:rPr>
          <w:rFonts w:asciiTheme="majorHAnsi" w:hAnsiTheme="majorHAnsi"/>
          <w:sz w:val="36"/>
          <w:szCs w:val="36"/>
        </w:rPr>
      </w:pPr>
      <w:r w:rsidRPr="005775C1">
        <w:rPr>
          <w:rFonts w:asciiTheme="majorHAnsi" w:hAnsiTheme="majorHAnsi"/>
          <w:sz w:val="36"/>
          <w:szCs w:val="36"/>
        </w:rPr>
        <w:t>3</w:t>
      </w:r>
    </w:p>
    <w:p w:rsidR="00C40CAA" w:rsidRPr="005775C1" w:rsidRDefault="00C40CAA" w:rsidP="00C40CAA">
      <w:pPr>
        <w:pStyle w:val="ListParagraph"/>
        <w:numPr>
          <w:ilvl w:val="0"/>
          <w:numId w:val="2"/>
        </w:numPr>
        <w:rPr>
          <w:rFonts w:asciiTheme="majorHAnsi" w:hAnsiTheme="majorHAnsi"/>
          <w:sz w:val="36"/>
          <w:szCs w:val="36"/>
        </w:rPr>
      </w:pPr>
      <w:r w:rsidRPr="005775C1">
        <w:rPr>
          <w:rFonts w:asciiTheme="majorHAnsi" w:hAnsiTheme="majorHAnsi"/>
          <w:sz w:val="36"/>
          <w:szCs w:val="36"/>
        </w:rPr>
        <w:t>Correct answer/computation (possibly minor computational error)</w:t>
      </w:r>
    </w:p>
    <w:p w:rsidR="00C40CAA" w:rsidRPr="005775C1" w:rsidRDefault="00C40CAA" w:rsidP="00C40CAA">
      <w:pPr>
        <w:pStyle w:val="ListParagraph"/>
        <w:numPr>
          <w:ilvl w:val="0"/>
          <w:numId w:val="2"/>
        </w:numPr>
        <w:rPr>
          <w:rFonts w:asciiTheme="majorHAnsi" w:hAnsiTheme="majorHAnsi"/>
          <w:sz w:val="36"/>
          <w:szCs w:val="36"/>
        </w:rPr>
      </w:pPr>
      <w:r w:rsidRPr="005775C1">
        <w:rPr>
          <w:rFonts w:asciiTheme="majorHAnsi" w:hAnsiTheme="majorHAnsi"/>
          <w:sz w:val="36"/>
          <w:szCs w:val="36"/>
        </w:rPr>
        <w:t>Reflection/explanation of answer – reflection/reasoning/reflection</w:t>
      </w:r>
    </w:p>
    <w:p w:rsidR="00C40CAA" w:rsidRPr="005775C1" w:rsidRDefault="00C40CAA" w:rsidP="00C40CAA">
      <w:pPr>
        <w:pStyle w:val="ListParagraph"/>
        <w:numPr>
          <w:ilvl w:val="0"/>
          <w:numId w:val="2"/>
        </w:numPr>
        <w:rPr>
          <w:rFonts w:asciiTheme="majorHAnsi" w:hAnsiTheme="majorHAnsi"/>
          <w:sz w:val="36"/>
          <w:szCs w:val="36"/>
        </w:rPr>
      </w:pPr>
      <w:r w:rsidRPr="005775C1">
        <w:rPr>
          <w:rFonts w:asciiTheme="majorHAnsi" w:hAnsiTheme="majorHAnsi"/>
          <w:sz w:val="36"/>
          <w:szCs w:val="36"/>
        </w:rPr>
        <w:t>Communicates</w:t>
      </w:r>
    </w:p>
    <w:p w:rsidR="00C40CAA" w:rsidRPr="005775C1" w:rsidRDefault="00C40CAA" w:rsidP="00C40CAA">
      <w:pPr>
        <w:pStyle w:val="ListParagraph"/>
        <w:numPr>
          <w:ilvl w:val="3"/>
          <w:numId w:val="2"/>
        </w:numPr>
        <w:rPr>
          <w:rFonts w:asciiTheme="majorHAnsi" w:hAnsiTheme="majorHAnsi"/>
          <w:sz w:val="36"/>
          <w:szCs w:val="36"/>
        </w:rPr>
      </w:pPr>
      <w:r w:rsidRPr="005775C1">
        <w:rPr>
          <w:rFonts w:asciiTheme="majorHAnsi" w:hAnsiTheme="majorHAnsi"/>
          <w:sz w:val="36"/>
          <w:szCs w:val="36"/>
        </w:rPr>
        <w:t>Thinking</w:t>
      </w:r>
    </w:p>
    <w:p w:rsidR="00C40CAA" w:rsidRPr="005775C1" w:rsidRDefault="00C40CAA" w:rsidP="00C40CAA">
      <w:pPr>
        <w:pStyle w:val="ListParagraph"/>
        <w:numPr>
          <w:ilvl w:val="3"/>
          <w:numId w:val="2"/>
        </w:numPr>
        <w:rPr>
          <w:rFonts w:asciiTheme="majorHAnsi" w:hAnsiTheme="majorHAnsi"/>
          <w:sz w:val="36"/>
          <w:szCs w:val="36"/>
        </w:rPr>
      </w:pPr>
      <w:r w:rsidRPr="005775C1">
        <w:rPr>
          <w:rFonts w:asciiTheme="majorHAnsi" w:hAnsiTheme="majorHAnsi"/>
          <w:sz w:val="36"/>
          <w:szCs w:val="36"/>
        </w:rPr>
        <w:t>Math Vocabulary</w:t>
      </w:r>
    </w:p>
    <w:p w:rsidR="00C40CAA" w:rsidRPr="005775C1" w:rsidRDefault="00C40CAA" w:rsidP="00C40CAA">
      <w:pPr>
        <w:rPr>
          <w:rFonts w:asciiTheme="majorHAnsi" w:hAnsiTheme="majorHAnsi"/>
          <w:sz w:val="36"/>
          <w:szCs w:val="36"/>
        </w:rPr>
      </w:pPr>
    </w:p>
    <w:p w:rsidR="00C40CAA" w:rsidRPr="005775C1" w:rsidRDefault="00C40CAA" w:rsidP="00C40CAA">
      <w:pPr>
        <w:rPr>
          <w:rFonts w:asciiTheme="majorHAnsi" w:hAnsiTheme="majorHAnsi"/>
          <w:sz w:val="36"/>
          <w:szCs w:val="36"/>
        </w:rPr>
      </w:pPr>
      <w:r w:rsidRPr="005775C1">
        <w:rPr>
          <w:rFonts w:asciiTheme="majorHAnsi" w:hAnsiTheme="majorHAnsi"/>
          <w:sz w:val="36"/>
          <w:szCs w:val="36"/>
        </w:rPr>
        <w:t>2</w:t>
      </w:r>
    </w:p>
    <w:p w:rsidR="00C40CAA" w:rsidRPr="005775C1" w:rsidRDefault="00C40CAA" w:rsidP="00C40CAA">
      <w:pPr>
        <w:pStyle w:val="ListParagraph"/>
        <w:numPr>
          <w:ilvl w:val="0"/>
          <w:numId w:val="3"/>
        </w:numPr>
        <w:rPr>
          <w:rFonts w:asciiTheme="majorHAnsi" w:hAnsiTheme="majorHAnsi"/>
          <w:sz w:val="36"/>
          <w:szCs w:val="36"/>
        </w:rPr>
      </w:pPr>
      <w:r w:rsidRPr="005775C1">
        <w:rPr>
          <w:rFonts w:asciiTheme="majorHAnsi" w:hAnsiTheme="majorHAnsi"/>
          <w:sz w:val="36"/>
          <w:szCs w:val="36"/>
        </w:rPr>
        <w:t>Partial understanding</w:t>
      </w:r>
    </w:p>
    <w:p w:rsidR="00C40CAA" w:rsidRPr="005775C1" w:rsidRDefault="00C40CAA" w:rsidP="00C40CAA">
      <w:pPr>
        <w:pStyle w:val="ListParagraph"/>
        <w:numPr>
          <w:ilvl w:val="0"/>
          <w:numId w:val="3"/>
        </w:numPr>
        <w:rPr>
          <w:rFonts w:asciiTheme="majorHAnsi" w:hAnsiTheme="majorHAnsi"/>
          <w:sz w:val="36"/>
          <w:szCs w:val="36"/>
        </w:rPr>
      </w:pPr>
      <w:r w:rsidRPr="005775C1">
        <w:rPr>
          <w:rFonts w:asciiTheme="majorHAnsi" w:hAnsiTheme="majorHAnsi"/>
          <w:sz w:val="36"/>
          <w:szCs w:val="36"/>
        </w:rPr>
        <w:t>Evidence of reasonable strategy but incomplete work or incomplete use of data</w:t>
      </w:r>
    </w:p>
    <w:p w:rsidR="00C40CAA" w:rsidRPr="005775C1" w:rsidRDefault="00C40CAA" w:rsidP="00C40CAA">
      <w:pPr>
        <w:pStyle w:val="ListParagraph"/>
        <w:numPr>
          <w:ilvl w:val="0"/>
          <w:numId w:val="3"/>
        </w:numPr>
        <w:rPr>
          <w:rFonts w:asciiTheme="majorHAnsi" w:hAnsiTheme="majorHAnsi"/>
          <w:sz w:val="36"/>
          <w:szCs w:val="36"/>
        </w:rPr>
      </w:pPr>
      <w:r w:rsidRPr="005775C1">
        <w:rPr>
          <w:rFonts w:asciiTheme="majorHAnsi" w:hAnsiTheme="majorHAnsi"/>
          <w:sz w:val="36"/>
          <w:szCs w:val="36"/>
        </w:rPr>
        <w:t>Incorrect application of whole strategy or part of strategy</w:t>
      </w:r>
    </w:p>
    <w:p w:rsidR="00C40CAA" w:rsidRPr="005775C1" w:rsidRDefault="00C40CAA" w:rsidP="00C40CAA">
      <w:pPr>
        <w:pStyle w:val="ListParagraph"/>
        <w:numPr>
          <w:ilvl w:val="0"/>
          <w:numId w:val="3"/>
        </w:numPr>
        <w:rPr>
          <w:rFonts w:asciiTheme="majorHAnsi" w:hAnsiTheme="majorHAnsi"/>
          <w:sz w:val="36"/>
          <w:szCs w:val="36"/>
        </w:rPr>
      </w:pPr>
      <w:r w:rsidRPr="005775C1">
        <w:rPr>
          <w:rFonts w:asciiTheme="majorHAnsi" w:hAnsiTheme="majorHAnsi"/>
          <w:sz w:val="36"/>
          <w:szCs w:val="36"/>
        </w:rPr>
        <w:t>Incorrect interpretation</w:t>
      </w:r>
    </w:p>
    <w:p w:rsidR="00C40CAA" w:rsidRPr="005775C1" w:rsidRDefault="00C40CAA" w:rsidP="00C40CAA">
      <w:pPr>
        <w:pStyle w:val="ListParagraph"/>
        <w:numPr>
          <w:ilvl w:val="0"/>
          <w:numId w:val="3"/>
        </w:numPr>
        <w:rPr>
          <w:rFonts w:asciiTheme="majorHAnsi" w:hAnsiTheme="majorHAnsi"/>
          <w:sz w:val="36"/>
          <w:szCs w:val="36"/>
        </w:rPr>
      </w:pPr>
      <w:r w:rsidRPr="005775C1">
        <w:rPr>
          <w:rFonts w:asciiTheme="majorHAnsi" w:hAnsiTheme="majorHAnsi"/>
          <w:sz w:val="36"/>
          <w:szCs w:val="36"/>
        </w:rPr>
        <w:t>Poorly communicated</w:t>
      </w:r>
    </w:p>
    <w:p w:rsidR="00C40CAA" w:rsidRPr="005775C1" w:rsidRDefault="00C40CAA" w:rsidP="00C40CAA">
      <w:pPr>
        <w:pStyle w:val="ListParagraph"/>
        <w:numPr>
          <w:ilvl w:val="0"/>
          <w:numId w:val="3"/>
        </w:numPr>
        <w:rPr>
          <w:rFonts w:asciiTheme="majorHAnsi" w:hAnsiTheme="majorHAnsi"/>
          <w:sz w:val="36"/>
          <w:szCs w:val="36"/>
        </w:rPr>
      </w:pPr>
      <w:r w:rsidRPr="005775C1">
        <w:rPr>
          <w:rFonts w:asciiTheme="majorHAnsi" w:hAnsiTheme="majorHAnsi"/>
          <w:sz w:val="36"/>
          <w:szCs w:val="36"/>
        </w:rPr>
        <w:t>No reasoning, just an answer</w:t>
      </w:r>
    </w:p>
    <w:p w:rsidR="00C40CAA" w:rsidRPr="005775C1" w:rsidRDefault="00C40CAA" w:rsidP="00C40CAA">
      <w:pPr>
        <w:rPr>
          <w:rFonts w:asciiTheme="majorHAnsi" w:hAnsiTheme="majorHAnsi"/>
          <w:sz w:val="36"/>
          <w:szCs w:val="36"/>
        </w:rPr>
      </w:pPr>
    </w:p>
    <w:p w:rsidR="00C40CAA" w:rsidRPr="005775C1" w:rsidRDefault="00C40CAA" w:rsidP="00C40CAA">
      <w:pPr>
        <w:rPr>
          <w:rFonts w:asciiTheme="majorHAnsi" w:hAnsiTheme="majorHAnsi"/>
          <w:sz w:val="36"/>
          <w:szCs w:val="36"/>
        </w:rPr>
      </w:pPr>
      <w:r w:rsidRPr="005775C1">
        <w:rPr>
          <w:rFonts w:asciiTheme="majorHAnsi" w:hAnsiTheme="majorHAnsi"/>
          <w:sz w:val="36"/>
          <w:szCs w:val="36"/>
        </w:rPr>
        <w:t>1</w:t>
      </w:r>
    </w:p>
    <w:p w:rsidR="00C40CAA" w:rsidRPr="005775C1" w:rsidRDefault="00C40CAA" w:rsidP="00C40CAA">
      <w:pPr>
        <w:pStyle w:val="ListParagraph"/>
        <w:numPr>
          <w:ilvl w:val="0"/>
          <w:numId w:val="4"/>
        </w:numPr>
        <w:rPr>
          <w:rFonts w:asciiTheme="majorHAnsi" w:hAnsiTheme="majorHAnsi"/>
          <w:sz w:val="36"/>
          <w:szCs w:val="36"/>
        </w:rPr>
      </w:pPr>
      <w:r w:rsidRPr="005775C1">
        <w:rPr>
          <w:rFonts w:asciiTheme="majorHAnsi" w:hAnsiTheme="majorHAnsi"/>
          <w:sz w:val="36"/>
          <w:szCs w:val="36"/>
        </w:rPr>
        <w:t>Limited understanding</w:t>
      </w:r>
    </w:p>
    <w:p w:rsidR="00C40CAA" w:rsidRPr="005775C1" w:rsidRDefault="00C40CAA" w:rsidP="00C40CAA">
      <w:pPr>
        <w:pStyle w:val="ListParagraph"/>
        <w:numPr>
          <w:ilvl w:val="0"/>
          <w:numId w:val="4"/>
        </w:numPr>
        <w:rPr>
          <w:rFonts w:asciiTheme="majorHAnsi" w:hAnsiTheme="majorHAnsi"/>
          <w:sz w:val="36"/>
          <w:szCs w:val="36"/>
        </w:rPr>
      </w:pPr>
      <w:r w:rsidRPr="005775C1">
        <w:rPr>
          <w:rFonts w:asciiTheme="majorHAnsi" w:hAnsiTheme="majorHAnsi"/>
          <w:sz w:val="36"/>
          <w:szCs w:val="36"/>
        </w:rPr>
        <w:t>Inaccurate calculation</w:t>
      </w:r>
    </w:p>
    <w:p w:rsidR="001155F4" w:rsidRPr="005775C1" w:rsidRDefault="00C40CAA" w:rsidP="00C40CAA">
      <w:pPr>
        <w:pStyle w:val="ListParagraph"/>
        <w:numPr>
          <w:ilvl w:val="0"/>
          <w:numId w:val="4"/>
        </w:numPr>
        <w:rPr>
          <w:rFonts w:asciiTheme="majorHAnsi" w:hAnsiTheme="majorHAnsi"/>
          <w:sz w:val="36"/>
          <w:szCs w:val="36"/>
        </w:rPr>
      </w:pPr>
      <w:r w:rsidRPr="005775C1">
        <w:rPr>
          <w:rFonts w:asciiTheme="majorHAnsi" w:hAnsiTheme="majorHAnsi"/>
          <w:sz w:val="36"/>
          <w:szCs w:val="36"/>
        </w:rPr>
        <w:t>Inappropriate strategy</w:t>
      </w:r>
    </w:p>
    <w:p w:rsidR="00C40CAA" w:rsidRDefault="00C40CAA" w:rsidP="001155F4">
      <w:pPr>
        <w:tabs>
          <w:tab w:val="left" w:pos="2640"/>
        </w:tabs>
        <w:rPr>
          <w:rFonts w:asciiTheme="majorHAnsi" w:hAnsiTheme="majorHAnsi"/>
          <w:sz w:val="32"/>
          <w:szCs w:val="32"/>
        </w:rPr>
      </w:pPr>
    </w:p>
    <w:p w:rsidR="00DD3D21" w:rsidRDefault="00DD3D21" w:rsidP="001155F4">
      <w:pPr>
        <w:tabs>
          <w:tab w:val="left" w:pos="2640"/>
        </w:tabs>
        <w:rPr>
          <w:rFonts w:asciiTheme="majorHAnsi" w:hAnsiTheme="majorHAnsi"/>
          <w:sz w:val="32"/>
          <w:szCs w:val="32"/>
        </w:rPr>
      </w:pPr>
    </w:p>
    <w:p w:rsidR="00DD3D21" w:rsidRPr="005775C1" w:rsidRDefault="00DD3D21" w:rsidP="001155F4">
      <w:pPr>
        <w:tabs>
          <w:tab w:val="left" w:pos="2640"/>
        </w:tabs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Osprey School BWDSB, a product of PLC collaboration 2013</w:t>
      </w:r>
      <w:bookmarkStart w:id="0" w:name="_GoBack"/>
      <w:bookmarkEnd w:id="0"/>
    </w:p>
    <w:sectPr w:rsidR="00DD3D21" w:rsidRPr="005775C1" w:rsidSect="005775C1">
      <w:pgSz w:w="12240" w:h="15840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6154"/>
    <w:multiLevelType w:val="hybridMultilevel"/>
    <w:tmpl w:val="2BD013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E26D9"/>
    <w:multiLevelType w:val="hybridMultilevel"/>
    <w:tmpl w:val="32EAC3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2C5628"/>
    <w:multiLevelType w:val="hybridMultilevel"/>
    <w:tmpl w:val="045EE5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214F45"/>
    <w:multiLevelType w:val="hybridMultilevel"/>
    <w:tmpl w:val="BD0630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C40CAA"/>
    <w:rsid w:val="001155F4"/>
    <w:rsid w:val="00436BA3"/>
    <w:rsid w:val="004C4BB5"/>
    <w:rsid w:val="005775C1"/>
    <w:rsid w:val="005F456D"/>
    <w:rsid w:val="008C2140"/>
    <w:rsid w:val="00BC450B"/>
    <w:rsid w:val="00C40CAA"/>
    <w:rsid w:val="00DD3D2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C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5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Hanover Heights Community School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BWDSB</dc:creator>
  <cp:lastModifiedBy>Amy Mailhot</cp:lastModifiedBy>
  <cp:revision>2</cp:revision>
  <cp:lastPrinted>2016-02-22T13:59:00Z</cp:lastPrinted>
  <dcterms:created xsi:type="dcterms:W3CDTF">2016-03-24T12:34:00Z</dcterms:created>
  <dcterms:modified xsi:type="dcterms:W3CDTF">2016-03-24T12:34:00Z</dcterms:modified>
</cp:coreProperties>
</file>