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6B" w:rsidRPr="00AB01A4" w:rsidRDefault="001E576B">
      <w:pPr>
        <w:widowControl w:val="0"/>
        <w:spacing w:line="276" w:lineRule="auto"/>
        <w:rPr>
          <w:sz w:val="16"/>
          <w:szCs w:val="16"/>
        </w:rPr>
      </w:pPr>
    </w:p>
    <w:tbl>
      <w:tblPr>
        <w:tblStyle w:val="a"/>
        <w:tblW w:w="1132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"/>
        <w:gridCol w:w="2070"/>
        <w:gridCol w:w="2502"/>
        <w:gridCol w:w="2370"/>
        <w:gridCol w:w="2655"/>
      </w:tblGrid>
      <w:tr w:rsidR="001E576B">
        <w:tc>
          <w:tcPr>
            <w:tcW w:w="1368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Criteria</w:t>
            </w:r>
          </w:p>
        </w:tc>
        <w:tc>
          <w:tcPr>
            <w:tcW w:w="360" w:type="dxa"/>
          </w:tcPr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</w:p>
        </w:tc>
        <w:tc>
          <w:tcPr>
            <w:tcW w:w="2070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1</w:t>
            </w:r>
          </w:p>
        </w:tc>
        <w:tc>
          <w:tcPr>
            <w:tcW w:w="2502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2</w:t>
            </w:r>
          </w:p>
        </w:tc>
        <w:tc>
          <w:tcPr>
            <w:tcW w:w="2370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3</w:t>
            </w:r>
          </w:p>
        </w:tc>
        <w:tc>
          <w:tcPr>
            <w:tcW w:w="2655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Level 4</w:t>
            </w:r>
          </w:p>
        </w:tc>
      </w:tr>
      <w:tr w:rsidR="001E576B" w:rsidTr="00AB01A4">
        <w:trPr>
          <w:trHeight w:val="480"/>
        </w:trPr>
        <w:tc>
          <w:tcPr>
            <w:tcW w:w="1368" w:type="dxa"/>
            <w:tcBorders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Readiness to Participate</w:t>
            </w:r>
          </w:p>
        </w:tc>
        <w:tc>
          <w:tcPr>
            <w:tcW w:w="360" w:type="dxa"/>
            <w:tcBorders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bottom w:val="nil"/>
            </w:tcBorders>
          </w:tcPr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Seldom have any of the required clothing so rarely dresses appropriately for vigorous physical activity </w:t>
            </w:r>
          </w:p>
        </w:tc>
        <w:tc>
          <w:tcPr>
            <w:tcW w:w="2502" w:type="dxa"/>
            <w:tcBorders>
              <w:bottom w:val="nil"/>
            </w:tcBorders>
          </w:tcPr>
          <w:p w:rsidR="001E576B" w:rsidRPr="00AB01A4" w:rsidRDefault="00AB01A4" w:rsidP="00AB01A4">
            <w:pPr>
              <w:pStyle w:val="ListParagraph"/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F07692" w:rsidRPr="00AB01A4">
              <w:rPr>
                <w:rFonts w:ascii="Arial" w:eastAsia="Arial" w:hAnsi="Arial" w:cs="Arial"/>
                <w:sz w:val="16"/>
                <w:szCs w:val="16"/>
              </w:rPr>
              <w:t>sually have most of the requi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red clothing (forget 3-5x/term)but only </w:t>
            </w:r>
            <w:r w:rsidR="00F07692" w:rsidRPr="00AB01A4">
              <w:rPr>
                <w:rFonts w:ascii="Arial" w:eastAsia="Arial" w:hAnsi="Arial" w:cs="Arial"/>
                <w:sz w:val="16"/>
                <w:szCs w:val="16"/>
              </w:rPr>
              <w:t>sometimes dresses for vigorous physical activity</w:t>
            </w:r>
          </w:p>
        </w:tc>
        <w:tc>
          <w:tcPr>
            <w:tcW w:w="2370" w:type="dxa"/>
            <w:tcBorders>
              <w:bottom w:val="nil"/>
            </w:tcBorders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mostly have required clothing (forget 1-2 x / term)and regularly dresses  appropriately for vigorous physical activity</w:t>
            </w:r>
          </w:p>
        </w:tc>
        <w:tc>
          <w:tcPr>
            <w:tcW w:w="2655" w:type="dxa"/>
            <w:tcBorders>
              <w:bottom w:val="nil"/>
            </w:tcBorders>
          </w:tcPr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always/almost always  have required clothing and dresses appropriately for vigorous physical activity</w:t>
            </w:r>
          </w:p>
        </w:tc>
      </w:tr>
      <w:tr w:rsidR="001E576B">
        <w:trPr>
          <w:trHeight w:val="300"/>
        </w:trPr>
        <w:tc>
          <w:tcPr>
            <w:tcW w:w="1368" w:type="dxa"/>
            <w:tcBorders>
              <w:top w:val="nil"/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(Application)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enters the gym late frequently with unsupported reasons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1E576B" w:rsidRPr="00AB01A4" w:rsidRDefault="00AB01A4" w:rsidP="00AB01A4">
            <w:pPr>
              <w:pStyle w:val="ListParagraph"/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F07692" w:rsidRPr="00AB01A4">
              <w:rPr>
                <w:rFonts w:ascii="Arial" w:eastAsia="Arial" w:hAnsi="Arial" w:cs="Arial"/>
                <w:sz w:val="16"/>
                <w:szCs w:val="16"/>
              </w:rPr>
              <w:t>sually ready  on time (late 3-5x/term) but reasons for tardiness are unclear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mostly ready to participate on time (late 1-2 x / term) and reasons for any tardiness are valid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always ready to participate on time and never late</w:t>
            </w:r>
          </w:p>
        </w:tc>
      </w:tr>
      <w:tr w:rsidR="001E576B">
        <w:trPr>
          <w:trHeight w:val="80"/>
        </w:trPr>
        <w:tc>
          <w:tcPr>
            <w:tcW w:w="1368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5"/>
              </w:numPr>
              <w:tabs>
                <w:tab w:val="center" w:pos="4320"/>
                <w:tab w:val="right" w:pos="8640"/>
              </w:tabs>
              <w:spacing w:before="40" w:after="40"/>
              <w:ind w:left="234" w:hanging="234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frequently disregards teacher’s instructions</w:t>
            </w:r>
          </w:p>
        </w:tc>
        <w:tc>
          <w:tcPr>
            <w:tcW w:w="2502" w:type="dxa"/>
            <w:tcBorders>
              <w:top w:val="nil"/>
              <w:bottom w:val="single" w:sz="4" w:space="0" w:color="000000"/>
            </w:tcBorders>
          </w:tcPr>
          <w:p w:rsidR="001E576B" w:rsidRPr="00AB01A4" w:rsidRDefault="00AB01A4" w:rsidP="00AB01A4">
            <w:pPr>
              <w:pStyle w:val="ListParagraph"/>
              <w:numPr>
                <w:ilvl w:val="0"/>
                <w:numId w:val="7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F07692" w:rsidRPr="00AB01A4">
              <w:rPr>
                <w:rFonts w:ascii="Arial" w:eastAsia="Arial" w:hAnsi="Arial" w:cs="Arial"/>
                <w:sz w:val="16"/>
                <w:szCs w:val="16"/>
              </w:rPr>
              <w:t>ometimes listens and follows teachers instructions</w:t>
            </w:r>
          </w:p>
        </w:tc>
        <w:tc>
          <w:tcPr>
            <w:tcW w:w="2370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listens and follows teacher instructions</w:t>
            </w:r>
          </w:p>
        </w:tc>
        <w:tc>
          <w:tcPr>
            <w:tcW w:w="2655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sets an example to others to  listen and follow teacher instructions</w:t>
            </w:r>
          </w:p>
        </w:tc>
      </w:tr>
      <w:tr w:rsidR="001E576B">
        <w:trPr>
          <w:trHeight w:val="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Effort</w:t>
            </w: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(Application)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bottom w:val="nil"/>
            </w:tcBorders>
          </w:tcPr>
          <w:p w:rsidR="001E576B" w:rsidRPr="00D45A32" w:rsidRDefault="00F07692" w:rsidP="00D45A3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rarely works with purpose for learning (e.g., goes through motions)</w:t>
            </w:r>
          </w:p>
        </w:tc>
        <w:tc>
          <w:tcPr>
            <w:tcW w:w="2502" w:type="dxa"/>
            <w:tcBorders>
              <w:top w:val="single" w:sz="4" w:space="0" w:color="000000"/>
              <w:bottom w:val="nil"/>
            </w:tcBorders>
          </w:tcPr>
          <w:p w:rsidR="001E576B" w:rsidRDefault="00F0769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works with a learning purpose  with encouragement</w:t>
            </w:r>
          </w:p>
          <w:p w:rsidR="001E576B" w:rsidRDefault="001E576B"/>
        </w:tc>
        <w:tc>
          <w:tcPr>
            <w:tcW w:w="2370" w:type="dxa"/>
            <w:tcBorders>
              <w:top w:val="single" w:sz="4" w:space="0" w:color="000000"/>
              <w:bottom w:val="nil"/>
            </w:tcBorders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consistently demonstrate a determined effort with a purpose for learning</w:t>
            </w:r>
          </w:p>
        </w:tc>
        <w:tc>
          <w:tcPr>
            <w:tcW w:w="265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consistently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strive for personal best fully engaged with a purpose for learning.</w:t>
            </w:r>
          </w:p>
        </w:tc>
      </w:tr>
      <w:tr w:rsidR="001E576B" w:rsidTr="00AB01A4">
        <w:trPr>
          <w:trHeight w:val="1607"/>
        </w:trPr>
        <w:tc>
          <w:tcPr>
            <w:tcW w:w="1368" w:type="dxa"/>
            <w:tcBorders>
              <w:top w:val="nil"/>
              <w:bottom w:val="single" w:sz="4" w:space="0" w:color="000000"/>
            </w:tcBorders>
          </w:tcPr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D45A32" w:rsidRPr="00D45A32" w:rsidRDefault="00D45A32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AB01A4" w:rsidRPr="00AB01A4" w:rsidRDefault="00AB01A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8"/>
                <w:szCs w:val="8"/>
              </w:rPr>
            </w:pP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:rsidR="001E576B" w:rsidRPr="00D45A32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/>
              <w:ind w:left="258" w:hanging="258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easily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distracted, and  frequently reminded to be attentive. </w:t>
            </w:r>
          </w:p>
          <w:p w:rsidR="00D45A32" w:rsidRDefault="00D45A32" w:rsidP="00D45A32">
            <w:pPr>
              <w:tabs>
                <w:tab w:val="center" w:pos="4320"/>
                <w:tab w:val="right" w:pos="8640"/>
              </w:tabs>
              <w:spacing w:before="40"/>
              <w:ind w:left="258"/>
              <w:rPr>
                <w:sz w:val="16"/>
                <w:szCs w:val="16"/>
              </w:rPr>
            </w:pPr>
          </w:p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rarely maintains a positive attitude and engagement  throughout all activities </w:t>
            </w:r>
          </w:p>
        </w:tc>
        <w:tc>
          <w:tcPr>
            <w:tcW w:w="2502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sometimes models attentive behaviour 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sometimes maintains a positive attitude and engagement throughout all activities</w:t>
            </w:r>
          </w:p>
        </w:tc>
        <w:tc>
          <w:tcPr>
            <w:tcW w:w="2370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consistently models attentive behaviour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maintains a positive attitude and engagement  throughout all activities</w:t>
            </w:r>
          </w:p>
        </w:tc>
        <w:tc>
          <w:tcPr>
            <w:tcW w:w="2655" w:type="dxa"/>
            <w:tcBorders>
              <w:top w:val="nil"/>
              <w:bottom w:val="single" w:sz="4" w:space="0" w:color="000000"/>
            </w:tcBorders>
          </w:tcPr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always models attentive behaviour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positive attitude and full engagement  throughout all activities is projected onto others</w:t>
            </w:r>
          </w:p>
        </w:tc>
      </w:tr>
    </w:tbl>
    <w:p w:rsidR="001E576B" w:rsidRPr="00AB01A4" w:rsidRDefault="001E576B">
      <w:pPr>
        <w:rPr>
          <w:sz w:val="16"/>
          <w:szCs w:val="16"/>
        </w:rPr>
      </w:pPr>
    </w:p>
    <w:tbl>
      <w:tblPr>
        <w:tblStyle w:val="a0"/>
        <w:tblW w:w="11313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"/>
        <w:gridCol w:w="2070"/>
        <w:gridCol w:w="2502"/>
        <w:gridCol w:w="2340"/>
        <w:gridCol w:w="2673"/>
      </w:tblGrid>
      <w:tr w:rsidR="001E576B" w:rsidTr="00D45A32">
        <w:trPr>
          <w:trHeight w:val="3959"/>
        </w:trPr>
        <w:tc>
          <w:tcPr>
            <w:tcW w:w="1368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Movement competence</w:t>
            </w: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(Application)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</w:tcPr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  <w:p w:rsidR="001E576B" w:rsidRPr="00AB01A4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1E576B" w:rsidRPr="00AB01A4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AB01A4" w:rsidRPr="00AB01A4" w:rsidRDefault="00AB01A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AB01A4" w:rsidRPr="00AB01A4" w:rsidRDefault="00AB01A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8"/>
                <w:szCs w:val="8"/>
              </w:rPr>
            </w:pP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  <w:p w:rsidR="001E576B" w:rsidRPr="00AB01A4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1E576B" w:rsidRPr="00AB01A4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AB01A4" w:rsidRPr="00AB01A4" w:rsidRDefault="00AB01A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AB01A4" w:rsidRDefault="00AB01A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6646F0" w:rsidRPr="006646F0" w:rsidRDefault="006646F0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4"/>
                <w:szCs w:val="4"/>
              </w:rPr>
            </w:pP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AB01A4" w:rsidRDefault="00AB01A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10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070" w:type="dxa"/>
          </w:tcPr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 low level of personal competence in performing movement skills</w:t>
            </w:r>
          </w:p>
          <w:p w:rsidR="001E576B" w:rsidRDefault="00F07692" w:rsidP="00D45A3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shows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little transferable skills and knowledge between different activities.</w:t>
            </w:r>
          </w:p>
          <w:p w:rsidR="00D45A32" w:rsidRPr="00D45A32" w:rsidRDefault="00D45A32" w:rsidP="00D45A32">
            <w:pPr>
              <w:tabs>
                <w:tab w:val="center" w:pos="4320"/>
                <w:tab w:val="right" w:pos="8640"/>
              </w:tabs>
              <w:spacing w:before="40" w:after="40"/>
              <w:ind w:left="360"/>
              <w:rPr>
                <w:rFonts w:ascii="Arial" w:eastAsia="Arial" w:hAnsi="Arial" w:cs="Arial"/>
                <w:sz w:val="16"/>
                <w:szCs w:val="16"/>
              </w:rPr>
            </w:pPr>
          </w:p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 little understanding of sport-specific rules and tactics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little engagement in skill acquisition and refinement</w:t>
            </w:r>
          </w:p>
        </w:tc>
        <w:tc>
          <w:tcPr>
            <w:tcW w:w="2502" w:type="dxa"/>
          </w:tcPr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moderate level of personal competence in performing movement skills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shows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some transferable skills and knowledge between different activities.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 some understanding of sport-specific rules and tactics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D45A32" w:rsidRPr="00D45A32" w:rsidRDefault="00D45A32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1E576B" w:rsidRDefault="00F07692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some engagement in skill acquisition and refinement</w:t>
            </w:r>
          </w:p>
        </w:tc>
        <w:tc>
          <w:tcPr>
            <w:tcW w:w="2340" w:type="dxa"/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proficient  level of personal competence in performing movement skills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consistently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shows transferable skills and knowledge between different activities.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 understanding &amp; application of sport-specific rules and tactics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D45A32" w:rsidRPr="00D45A32" w:rsidRDefault="00D45A32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engaged in skill acquisition and refinement</w:t>
            </w:r>
          </w:p>
        </w:tc>
        <w:tc>
          <w:tcPr>
            <w:tcW w:w="2673" w:type="dxa"/>
          </w:tcPr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shows high level of personal competence in performing movement skills</w:t>
            </w:r>
          </w:p>
          <w:p w:rsidR="001E576B" w:rsidRPr="00D45A32" w:rsidRDefault="001E576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D45A32" w:rsidRPr="00D45A32" w:rsidRDefault="00D45A32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1E576B" w:rsidRDefault="00F07692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a high degree of transferable skills and knowledge between different activities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shows high degree of understanding and application of sport-specific rules and tactics</w:t>
            </w:r>
          </w:p>
          <w:p w:rsidR="001E576B" w:rsidRDefault="001E576B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1E576B" w:rsidRDefault="00F07692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high engagement in skill acquisition and refinement</w:t>
            </w:r>
          </w:p>
        </w:tc>
      </w:tr>
    </w:tbl>
    <w:p w:rsidR="001E576B" w:rsidRPr="007654C3" w:rsidRDefault="001E576B">
      <w:pPr>
        <w:rPr>
          <w:sz w:val="16"/>
          <w:szCs w:val="16"/>
        </w:rPr>
      </w:pPr>
    </w:p>
    <w:tbl>
      <w:tblPr>
        <w:tblStyle w:val="a1"/>
        <w:tblW w:w="11313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0"/>
        <w:gridCol w:w="2070"/>
        <w:gridCol w:w="2520"/>
        <w:gridCol w:w="2340"/>
        <w:gridCol w:w="2673"/>
      </w:tblGrid>
      <w:tr w:rsidR="007654C3" w:rsidTr="007654C3">
        <w:tc>
          <w:tcPr>
            <w:tcW w:w="1350" w:type="dxa"/>
            <w:tcBorders>
              <w:bottom w:val="nil"/>
            </w:tcBorders>
          </w:tcPr>
          <w:p w:rsidR="007654C3" w:rsidRDefault="007654C3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Fair Play and Activity 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Etiquette</w:t>
            </w:r>
          </w:p>
        </w:tc>
        <w:tc>
          <w:tcPr>
            <w:tcW w:w="360" w:type="dxa"/>
            <w:tcBorders>
              <w:bottom w:val="nil"/>
            </w:tcBorders>
          </w:tcPr>
          <w:p w:rsidR="007654C3" w:rsidRPr="007654C3" w:rsidRDefault="007654C3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207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encouragement participates safely</w:t>
            </w:r>
          </w:p>
        </w:tc>
        <w:tc>
          <w:tcPr>
            <w:tcW w:w="252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occasionally participates safely</w:t>
            </w:r>
          </w:p>
        </w:tc>
        <w:tc>
          <w:tcPr>
            <w:tcW w:w="234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consistently participates safely </w:t>
            </w:r>
          </w:p>
        </w:tc>
        <w:tc>
          <w:tcPr>
            <w:tcW w:w="2673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promotes safe play</w:t>
            </w:r>
          </w:p>
        </w:tc>
      </w:tr>
      <w:tr w:rsidR="007654C3" w:rsidTr="007654C3">
        <w:tc>
          <w:tcPr>
            <w:tcW w:w="1350" w:type="dxa"/>
            <w:tcBorders>
              <w:top w:val="nil"/>
              <w:bottom w:val="nil"/>
            </w:tcBorders>
          </w:tcPr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(Thinking)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654C3" w:rsidRPr="007654C3" w:rsidRDefault="007654C3">
            <w:pPr>
              <w:tabs>
                <w:tab w:val="center" w:pos="4320"/>
                <w:tab w:val="right" w:pos="8640"/>
              </w:tabs>
              <w:spacing w:after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encouragement respects the decisions of teachers/student officials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Sometimes  respects the decisions of teacher/student officials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Usually respects the decisions of teacher/student officials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consistently respects the decisions of teacher/student officials</w:t>
            </w:r>
          </w:p>
        </w:tc>
      </w:tr>
      <w:tr w:rsidR="007654C3" w:rsidTr="007654C3">
        <w:tc>
          <w:tcPr>
            <w:tcW w:w="1350" w:type="dxa"/>
            <w:tcBorders>
              <w:top w:val="nil"/>
              <w:bottom w:val="nil"/>
            </w:tcBorders>
          </w:tcPr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Respect and Support for Others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Communica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654C3" w:rsidRDefault="006646F0">
            <w:pPr>
              <w:tabs>
                <w:tab w:val="center" w:pos="4320"/>
                <w:tab w:val="right" w:pos="8640"/>
              </w:tabs>
              <w:spacing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after="40"/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hesitantly partners/ plays/interacts with new peer groups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encouragement partners/plays with new peer groups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7654C3" w:rsidRDefault="007654C3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participates and partners with any peer group  in the class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 w:rsidR="007654C3" w:rsidRPr="006646F0" w:rsidRDefault="007654C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initiates changes in partners and peer groups to address imbalances/new experiences/mentoring/solve conflict</w:t>
            </w:r>
          </w:p>
          <w:p w:rsidR="006646F0" w:rsidRDefault="006646F0" w:rsidP="006646F0">
            <w:pPr>
              <w:tabs>
                <w:tab w:val="center" w:pos="4320"/>
                <w:tab w:val="right" w:pos="8640"/>
              </w:tabs>
              <w:spacing w:after="40"/>
              <w:rPr>
                <w:sz w:val="16"/>
                <w:szCs w:val="16"/>
              </w:rPr>
            </w:pPr>
          </w:p>
        </w:tc>
      </w:tr>
      <w:tr w:rsidR="006646F0" w:rsidTr="00D663FB">
        <w:tc>
          <w:tcPr>
            <w:tcW w:w="11313" w:type="dxa"/>
            <w:gridSpan w:val="6"/>
            <w:tcBorders>
              <w:bottom w:val="nil"/>
            </w:tcBorders>
          </w:tcPr>
          <w:p w:rsidR="006646F0" w:rsidRDefault="006646F0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6646F0" w:rsidRDefault="006646F0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:rsidR="006646F0" w:rsidRDefault="006646F0" w:rsidP="006646F0">
            <w:pPr>
              <w:tabs>
                <w:tab w:val="center" w:pos="4320"/>
                <w:tab w:val="right" w:pos="8640"/>
              </w:tabs>
              <w:spacing w:before="40" w:after="40"/>
              <w:ind w:left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654C3" w:rsidTr="007654C3">
        <w:tc>
          <w:tcPr>
            <w:tcW w:w="1350" w:type="dxa"/>
            <w:tcBorders>
              <w:bottom w:val="nil"/>
            </w:tcBorders>
          </w:tcPr>
          <w:p w:rsidR="007654C3" w:rsidRDefault="007654C3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Initiative</w:t>
            </w:r>
          </w:p>
          <w:p w:rsidR="007654C3" w:rsidRDefault="007654C3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(Thinking)</w:t>
            </w:r>
          </w:p>
        </w:tc>
        <w:tc>
          <w:tcPr>
            <w:tcW w:w="360" w:type="dxa"/>
            <w:tcBorders>
              <w:bottom w:val="nil"/>
            </w:tcBorders>
          </w:tcPr>
          <w:p w:rsidR="007654C3" w:rsidRDefault="006646F0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207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waits  for  others to begin physical activities</w:t>
            </w:r>
          </w:p>
        </w:tc>
        <w:tc>
          <w:tcPr>
            <w:tcW w:w="252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begins activities with some teacher intervention</w:t>
            </w:r>
          </w:p>
        </w:tc>
        <w:tc>
          <w:tcPr>
            <w:tcW w:w="2340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always begins activities independently</w:t>
            </w:r>
          </w:p>
        </w:tc>
        <w:tc>
          <w:tcPr>
            <w:tcW w:w="2673" w:type="dxa"/>
            <w:tcBorders>
              <w:bottom w:val="nil"/>
            </w:tcBorders>
          </w:tcPr>
          <w:p w:rsidR="007654C3" w:rsidRDefault="007654C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self-starts and provides opportunities for others to participate actively </w:t>
            </w:r>
          </w:p>
        </w:tc>
      </w:tr>
      <w:tr w:rsidR="007654C3" w:rsidTr="007654C3">
        <w:trPr>
          <w:trHeight w:val="660"/>
        </w:trPr>
        <w:tc>
          <w:tcPr>
            <w:tcW w:w="1350" w:type="dxa"/>
            <w:tcBorders>
              <w:top w:val="nil"/>
              <w:bottom w:val="single" w:sz="4" w:space="0" w:color="000000"/>
            </w:tcBorders>
          </w:tcPr>
          <w:p w:rsidR="007654C3" w:rsidRDefault="007654C3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7654C3" w:rsidRDefault="006646F0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bottom w:val="single" w:sz="4" w:space="0" w:color="000000"/>
            </w:tcBorders>
          </w:tcPr>
          <w:p w:rsidR="007654C3" w:rsidRDefault="007654C3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40" w:after="40"/>
              <w:ind w:left="258" w:hanging="258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seldom takes on leadership role</w:t>
            </w:r>
          </w:p>
        </w:tc>
        <w:tc>
          <w:tcPr>
            <w:tcW w:w="2520" w:type="dxa"/>
            <w:tcBorders>
              <w:top w:val="nil"/>
              <w:bottom w:val="single" w:sz="4" w:space="0" w:color="000000"/>
            </w:tcBorders>
          </w:tcPr>
          <w:p w:rsidR="007654C3" w:rsidRDefault="007654C3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before="40" w:after="40"/>
              <w:ind w:left="252" w:hanging="252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encouragement, leads the class in an activity</w:t>
            </w: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7654C3" w:rsidRDefault="007654C3">
            <w:pPr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40" w:after="40"/>
              <w:ind w:left="246" w:hanging="246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occasionally takes on a leadership role in class independently with an activity or discussion </w:t>
            </w:r>
          </w:p>
        </w:tc>
        <w:tc>
          <w:tcPr>
            <w:tcW w:w="2673" w:type="dxa"/>
            <w:tcBorders>
              <w:top w:val="nil"/>
              <w:bottom w:val="single" w:sz="4" w:space="0" w:color="000000"/>
            </w:tcBorders>
          </w:tcPr>
          <w:p w:rsidR="007654C3" w:rsidRDefault="007654C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before="40" w:after="40"/>
              <w:ind w:hanging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always recognizes the opportunity  to play a leadership role in class as needed in both activities and discussion</w:t>
            </w:r>
          </w:p>
        </w:tc>
      </w:tr>
    </w:tbl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r>
        <w:br w:type="page"/>
      </w:r>
    </w:p>
    <w:p w:rsidR="001E576B" w:rsidRDefault="00F07692">
      <w:pPr>
        <w:tabs>
          <w:tab w:val="center" w:pos="4320"/>
          <w:tab w:val="right" w:pos="8640"/>
        </w:tabs>
        <w:jc w:val="center"/>
      </w:pPr>
      <w:r>
        <w:rPr>
          <w:rFonts w:ascii="Arial" w:eastAsia="Arial" w:hAnsi="Arial" w:cs="Arial"/>
          <w:b/>
          <w:sz w:val="20"/>
          <w:szCs w:val="20"/>
        </w:rPr>
        <w:lastRenderedPageBreak/>
        <w:t>Participation Rubric Assignment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By circling the arrowhead in the appropriate column, self-evaluate your participation in Phys. Ed. class over the past term.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 Pick three (3</w:t>
      </w:r>
      <w:proofErr w:type="gramStart"/>
      <w:r>
        <w:rPr>
          <w:rFonts w:ascii="Arial" w:eastAsia="Arial" w:hAnsi="Arial" w:cs="Arial"/>
          <w:sz w:val="20"/>
          <w:szCs w:val="20"/>
        </w:rPr>
        <w:t>)  “</w:t>
      </w:r>
      <w:proofErr w:type="gramEnd"/>
      <w:r>
        <w:rPr>
          <w:rFonts w:ascii="Arial" w:eastAsia="Arial" w:hAnsi="Arial" w:cs="Arial"/>
          <w:sz w:val="20"/>
          <w:szCs w:val="20"/>
        </w:rPr>
        <w:t>look-</w:t>
      </w:r>
      <w:proofErr w:type="spellStart"/>
      <w:r>
        <w:rPr>
          <w:rFonts w:ascii="Arial" w:eastAsia="Arial" w:hAnsi="Arial" w:cs="Arial"/>
          <w:sz w:val="20"/>
          <w:szCs w:val="20"/>
        </w:rPr>
        <w:t>fors</w:t>
      </w:r>
      <w:proofErr w:type="spellEnd"/>
      <w:r>
        <w:rPr>
          <w:rFonts w:ascii="Arial" w:eastAsia="Arial" w:hAnsi="Arial" w:cs="Arial"/>
          <w:sz w:val="20"/>
          <w:szCs w:val="20"/>
        </w:rPr>
        <w:t>” for which you are most proud of your achievement.  For each one, provide three concrete examples showing how you demonstrated that behaviour…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b/>
          <w:sz w:val="18"/>
          <w:szCs w:val="18"/>
        </w:rPr>
        <w:t>: #14 Initiate change in partners or groups</w:t>
      </w:r>
      <w:r>
        <w:rPr>
          <w:rFonts w:ascii="Arial" w:eastAsia="Arial" w:hAnsi="Arial" w:cs="Arial"/>
          <w:sz w:val="18"/>
          <w:szCs w:val="18"/>
        </w:rPr>
        <w:t xml:space="preserve">:  </w:t>
      </w:r>
      <w:r>
        <w:rPr>
          <w:rFonts w:ascii="Arial" w:eastAsia="Arial" w:hAnsi="Arial" w:cs="Arial"/>
          <w:i/>
          <w:sz w:val="18"/>
          <w:szCs w:val="18"/>
        </w:rPr>
        <w:t xml:space="preserve">I frequently try to work with peers outside my peer group.  During the touch football game, there was clearly going to be an imbalance of skill, so I changed teams to even things out and give the other team some help.  Also, during the basketball unit, when you asked us to make our own teams, I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asked  Jimmy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Smith, a weaker player, to join our team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  <w:t>ii)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  <w:t>iii)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>3.  .  Pick three (3</w:t>
      </w:r>
      <w:proofErr w:type="gramStart"/>
      <w:r>
        <w:rPr>
          <w:rFonts w:ascii="Arial" w:eastAsia="Arial" w:hAnsi="Arial" w:cs="Arial"/>
          <w:sz w:val="20"/>
          <w:szCs w:val="20"/>
        </w:rPr>
        <w:t>)  “</w:t>
      </w:r>
      <w:proofErr w:type="gramEnd"/>
      <w:r>
        <w:rPr>
          <w:rFonts w:ascii="Arial" w:eastAsia="Arial" w:hAnsi="Arial" w:cs="Arial"/>
          <w:sz w:val="20"/>
          <w:szCs w:val="20"/>
        </w:rPr>
        <w:t>look-</w:t>
      </w:r>
      <w:proofErr w:type="spellStart"/>
      <w:r>
        <w:rPr>
          <w:rFonts w:ascii="Arial" w:eastAsia="Arial" w:hAnsi="Arial" w:cs="Arial"/>
          <w:sz w:val="20"/>
          <w:szCs w:val="20"/>
        </w:rPr>
        <w:t>fors</w:t>
      </w:r>
      <w:proofErr w:type="spellEnd"/>
      <w:r>
        <w:rPr>
          <w:rFonts w:ascii="Arial" w:eastAsia="Arial" w:hAnsi="Arial" w:cs="Arial"/>
          <w:sz w:val="20"/>
          <w:szCs w:val="20"/>
        </w:rPr>
        <w:t>” for which you feel you could have achieved a higher level of competence.  Explain in detail what may have prevented you from achieving a higher level.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  <w:t>ii)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  <w:t>ii)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>4.  At the beginning of the semester you set fitness goals to reach. (Workbook Exercise 3.1).  Re-State your goal here.  Consider how it met the SMART criteria.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>5.  Based on your answer for #4, and using both your workbook information and your 3 Fitness Evaluations performed at the beginning, middle and end of semester, provide detail and reasons (rationale) for each of the following: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F07692">
      <w:pPr>
        <w:tabs>
          <w:tab w:val="center" w:pos="4320"/>
          <w:tab w:val="right" w:pos="8640"/>
        </w:tabs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)  Did you achieve your goal?  How do you know you were successful?</w:t>
      </w: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ii)  Compare your three (3) Fitness Evaluations considering Cardiovascular Fitness, Muscular Strength, Muscular Endurance and Flexibility. </w:t>
      </w: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     a) In which category (</w:t>
      </w:r>
      <w:proofErr w:type="spellStart"/>
      <w:r>
        <w:rPr>
          <w:rFonts w:ascii="Arial" w:eastAsia="Arial" w:hAnsi="Arial" w:cs="Arial"/>
          <w:sz w:val="20"/>
          <w:szCs w:val="20"/>
        </w:rPr>
        <w:t>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did you improve?  What did you do throughout the semester that supported </w:t>
      </w:r>
      <w:proofErr w:type="gramStart"/>
      <w:r>
        <w:rPr>
          <w:rFonts w:ascii="Arial" w:eastAsia="Arial" w:hAnsi="Arial" w:cs="Arial"/>
          <w:sz w:val="20"/>
          <w:szCs w:val="20"/>
        </w:rPr>
        <w:t>this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eastAsia="Arial" w:hAnsi="Arial" w:cs="Arial"/>
          <w:sz w:val="20"/>
          <w:szCs w:val="20"/>
        </w:rPr>
        <w:t>improvement</w:t>
      </w:r>
      <w:proofErr w:type="gramEnd"/>
      <w:r>
        <w:rPr>
          <w:rFonts w:ascii="Arial" w:eastAsia="Arial" w:hAnsi="Arial" w:cs="Arial"/>
          <w:sz w:val="20"/>
          <w:szCs w:val="20"/>
        </w:rPr>
        <w:t>? (</w:t>
      </w:r>
      <w:proofErr w:type="gramStart"/>
      <w:r>
        <w:rPr>
          <w:rFonts w:ascii="Arial" w:eastAsia="Arial" w:hAnsi="Arial" w:cs="Arial"/>
          <w:sz w:val="20"/>
          <w:szCs w:val="20"/>
        </w:rPr>
        <w:t>consider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 class focus and home extension opportunities)</w:t>
      </w: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>b) In which category (</w:t>
      </w:r>
      <w:proofErr w:type="spellStart"/>
      <w:r>
        <w:rPr>
          <w:rFonts w:ascii="Arial" w:eastAsia="Arial" w:hAnsi="Arial" w:cs="Arial"/>
          <w:sz w:val="20"/>
          <w:szCs w:val="20"/>
        </w:rPr>
        <w:t>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did you not improve?  What do you think were obstacles or challenges that </w:t>
      </w: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>prevented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you from  improving?   How could you have overcome or controlled the challenge so that you  </w:t>
      </w: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>could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have demonstrated improvement?</w:t>
      </w: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>c) Using only one sentence, state how decision making impacts fitness goal achievement.</w:t>
      </w: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1E576B">
      <w:pPr>
        <w:tabs>
          <w:tab w:val="center" w:pos="4320"/>
          <w:tab w:val="right" w:pos="8640"/>
        </w:tabs>
        <w:ind w:left="720"/>
      </w:pPr>
    </w:p>
    <w:p w:rsidR="001E576B" w:rsidRDefault="00F07692">
      <w:pPr>
        <w:tabs>
          <w:tab w:val="center" w:pos="4320"/>
          <w:tab w:val="right" w:pos="8640"/>
        </w:tabs>
        <w:ind w:left="720"/>
      </w:pPr>
      <w:r>
        <w:rPr>
          <w:rFonts w:ascii="Arial" w:eastAsia="Arial" w:hAnsi="Arial" w:cs="Arial"/>
          <w:sz w:val="20"/>
          <w:szCs w:val="20"/>
        </w:rPr>
        <w:t xml:space="preserve">d) Using only one sentence, provide a personal statement on your belief of the impact of fitness on healthy active living. </w:t>
      </w:r>
    </w:p>
    <w:sectPr w:rsidR="001E576B" w:rsidSect="006646F0">
      <w:headerReference w:type="default" r:id="rId7"/>
      <w:footerReference w:type="default" r:id="rId8"/>
      <w:pgSz w:w="12240" w:h="15840"/>
      <w:pgMar w:top="202" w:right="806" w:bottom="274" w:left="99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E7" w:rsidRDefault="005629E7">
      <w:r>
        <w:separator/>
      </w:r>
    </w:p>
  </w:endnote>
  <w:endnote w:type="continuationSeparator" w:id="0">
    <w:p w:rsidR="005629E7" w:rsidRDefault="0056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6B" w:rsidRDefault="001E576B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E7" w:rsidRDefault="005629E7">
      <w:r>
        <w:separator/>
      </w:r>
    </w:p>
  </w:footnote>
  <w:footnote w:type="continuationSeparator" w:id="0">
    <w:p w:rsidR="005629E7" w:rsidRDefault="00562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6B" w:rsidRDefault="001E576B">
    <w:pPr>
      <w:widowControl w:val="0"/>
      <w:spacing w:line="276" w:lineRule="auto"/>
    </w:pPr>
  </w:p>
  <w:tbl>
    <w:tblPr>
      <w:tblStyle w:val="a2"/>
      <w:tblW w:w="13086" w:type="dxa"/>
      <w:tblInd w:w="-1102" w:type="dxa"/>
      <w:tblLayout w:type="fixed"/>
      <w:tblLook w:val="0000" w:firstRow="0" w:lastRow="0" w:firstColumn="0" w:lastColumn="0" w:noHBand="0" w:noVBand="0"/>
    </w:tblPr>
    <w:tblGrid>
      <w:gridCol w:w="1953"/>
      <w:gridCol w:w="11133"/>
    </w:tblGrid>
    <w:tr w:rsidR="001E576B">
      <w:trPr>
        <w:trHeight w:val="700"/>
      </w:trPr>
      <w:tc>
        <w:tcPr>
          <w:tcW w:w="1953" w:type="dxa"/>
        </w:tcPr>
        <w:p w:rsidR="001E576B" w:rsidRDefault="00AB01A4">
          <w:pPr>
            <w:tabs>
              <w:tab w:val="center" w:pos="3420"/>
            </w:tabs>
            <w:spacing w:before="144"/>
          </w:pPr>
          <w:r w:rsidRPr="00AB01A4"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345056</wp:posOffset>
                </wp:positionH>
                <wp:positionV relativeFrom="paragraph">
                  <wp:posOffset>-72462</wp:posOffset>
                </wp:positionV>
                <wp:extent cx="1009291" cy="758852"/>
                <wp:effectExtent l="0" t="0" r="635" b="3175"/>
                <wp:wrapNone/>
                <wp:docPr id="2" name="Picture 2" descr="H:\LOGOS\BR Lion JPEG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LOGOS\BR Lion JPEG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291" cy="758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133" w:type="dxa"/>
        </w:tcPr>
        <w:p w:rsidR="001E576B" w:rsidRDefault="00F07692">
          <w:pPr>
            <w:tabs>
              <w:tab w:val="center" w:pos="4320"/>
              <w:tab w:val="right" w:pos="8640"/>
            </w:tabs>
            <w:spacing w:before="144"/>
          </w:pPr>
          <w:r>
            <w:rPr>
              <w:rFonts w:ascii="Arial" w:eastAsia="Arial" w:hAnsi="Arial" w:cs="Arial"/>
              <w:sz w:val="40"/>
              <w:szCs w:val="40"/>
            </w:rPr>
            <w:t xml:space="preserve">     HAL PPL Comprehensive HPE Rubric    Gr. 9/10</w:t>
          </w:r>
        </w:p>
        <w:p w:rsidR="001E576B" w:rsidRDefault="00F07692">
          <w:pPr>
            <w:tabs>
              <w:tab w:val="center" w:pos="4320"/>
              <w:tab w:val="right" w:pos="8640"/>
            </w:tabs>
          </w:pPr>
          <w:r>
            <w:rPr>
              <w:rFonts w:ascii="Arial" w:eastAsia="Arial" w:hAnsi="Arial" w:cs="Arial"/>
            </w:rPr>
            <w:t xml:space="preserve">        Name: _____________________________   Date: __________  Class: __________</w:t>
          </w:r>
        </w:p>
      </w:tc>
    </w:tr>
  </w:tbl>
  <w:p w:rsidR="001E576B" w:rsidRDefault="001E576B">
    <w:pPr>
      <w:tabs>
        <w:tab w:val="left" w:pos="3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15C70"/>
    <w:multiLevelType w:val="multilevel"/>
    <w:tmpl w:val="E9120E8C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B6D5C45"/>
    <w:multiLevelType w:val="multilevel"/>
    <w:tmpl w:val="38244FD6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ECB44DB"/>
    <w:multiLevelType w:val="multilevel"/>
    <w:tmpl w:val="AF06230A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5811D13"/>
    <w:multiLevelType w:val="multilevel"/>
    <w:tmpl w:val="4F5E2E70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8F94E93"/>
    <w:multiLevelType w:val="multilevel"/>
    <w:tmpl w:val="319EEA90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FA24CC4"/>
    <w:multiLevelType w:val="hybridMultilevel"/>
    <w:tmpl w:val="A10CD65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E22B0C"/>
    <w:multiLevelType w:val="multilevel"/>
    <w:tmpl w:val="3BE40860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6B"/>
    <w:rsid w:val="001E576B"/>
    <w:rsid w:val="005629E7"/>
    <w:rsid w:val="00574DF0"/>
    <w:rsid w:val="006646F0"/>
    <w:rsid w:val="007654C3"/>
    <w:rsid w:val="00AB01A4"/>
    <w:rsid w:val="00D45A32"/>
    <w:rsid w:val="00F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820EF-6FC8-4027-99BB-AF00D2F0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B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1A4"/>
  </w:style>
  <w:style w:type="paragraph" w:styleId="Footer">
    <w:name w:val="footer"/>
    <w:basedOn w:val="Normal"/>
    <w:link w:val="FooterChar"/>
    <w:uiPriority w:val="99"/>
    <w:unhideWhenUsed/>
    <w:rsid w:val="00AB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1A4"/>
  </w:style>
  <w:style w:type="paragraph" w:styleId="ListParagraph">
    <w:name w:val="List Paragraph"/>
    <w:basedOn w:val="Normal"/>
    <w:uiPriority w:val="34"/>
    <w:qFormat/>
    <w:rsid w:val="00AB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O'Connor, Barbara</dc:creator>
  <cp:lastModifiedBy>O'Connor, Barbara</cp:lastModifiedBy>
  <cp:revision>2</cp:revision>
  <dcterms:created xsi:type="dcterms:W3CDTF">2017-04-10T15:11:00Z</dcterms:created>
  <dcterms:modified xsi:type="dcterms:W3CDTF">2017-04-10T15:11:00Z</dcterms:modified>
</cp:coreProperties>
</file>