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Hypothesis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Research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Analysis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Conclusion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900" w:top="117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