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29" w:rsidRDefault="00EC4629" w:rsidP="00EC4629">
      <w:pPr>
        <w:spacing w:after="0" w:line="240" w:lineRule="auto"/>
        <w:jc w:val="center"/>
        <w:rPr>
          <w:rFonts w:ascii="Comic Sans MS" w:hAnsi="Comic Sans MS"/>
          <w:sz w:val="24"/>
          <w:szCs w:val="24"/>
          <w:u w:val="single"/>
        </w:rPr>
      </w:pPr>
      <w:r w:rsidRPr="00B14D65">
        <w:rPr>
          <w:rFonts w:ascii="Comic Sans MS" w:eastAsia="Comic Sans MS" w:hAnsi="Comic Sans MS" w:cs="Comic Sans MS"/>
          <w:sz w:val="28"/>
          <w:szCs w:val="28"/>
          <w:u w:val="single"/>
        </w:rPr>
        <w:t>Lesson 2:</w:t>
      </w:r>
      <w:r w:rsidRPr="00B14D65">
        <w:rPr>
          <w:rFonts w:ascii="Comic Sans MS" w:hAnsi="Comic Sans MS"/>
          <w:u w:val="single"/>
        </w:rPr>
        <w:t xml:space="preserve"> </w:t>
      </w:r>
      <w:r w:rsidRPr="00B14D65">
        <w:rPr>
          <w:rFonts w:ascii="Comic Sans MS" w:hAnsi="Comic Sans MS"/>
          <w:sz w:val="24"/>
          <w:szCs w:val="24"/>
          <w:u w:val="single"/>
        </w:rPr>
        <w:t>Construct</w:t>
      </w:r>
      <w:r w:rsidR="005625CE">
        <w:rPr>
          <w:rFonts w:ascii="Comic Sans MS" w:hAnsi="Comic Sans MS"/>
          <w:sz w:val="24"/>
          <w:szCs w:val="24"/>
          <w:u w:val="single"/>
        </w:rPr>
        <w:t>ing</w:t>
      </w:r>
      <w:r w:rsidRPr="00B14D65">
        <w:rPr>
          <w:rFonts w:ascii="Comic Sans MS" w:hAnsi="Comic Sans MS"/>
          <w:sz w:val="24"/>
          <w:szCs w:val="24"/>
          <w:u w:val="single"/>
        </w:rPr>
        <w:t xml:space="preserve"> </w:t>
      </w:r>
      <w:r w:rsidR="002D08D3">
        <w:rPr>
          <w:rFonts w:ascii="Comic Sans MS" w:hAnsi="Comic Sans MS"/>
          <w:sz w:val="24"/>
          <w:szCs w:val="24"/>
          <w:u w:val="single"/>
        </w:rPr>
        <w:t>Line Graphs</w:t>
      </w:r>
    </w:p>
    <w:p w:rsidR="00EC4629" w:rsidRPr="00B14D65" w:rsidRDefault="00EC4629" w:rsidP="00EC4629">
      <w:pPr>
        <w:spacing w:after="0" w:line="240" w:lineRule="auto"/>
        <w:jc w:val="center"/>
        <w:rPr>
          <w:rFonts w:ascii="Comic Sans MS" w:hAnsi="Comic Sans MS"/>
          <w:noProof/>
          <w:u w:val="single"/>
          <w:lang w:eastAsia="en-CA"/>
        </w:rPr>
      </w:pPr>
    </w:p>
    <w:tbl>
      <w:tblPr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EC4629" w:rsidRPr="007F69FD" w:rsidTr="007A5B4B">
        <w:tc>
          <w:tcPr>
            <w:tcW w:w="10755" w:type="dxa"/>
            <w:shd w:val="clear" w:color="auto" w:fill="F2F2F2"/>
          </w:tcPr>
          <w:p w:rsidR="00EC4629" w:rsidRPr="007F69FD" w:rsidRDefault="00EC4629" w:rsidP="007A5B4B">
            <w:pPr>
              <w:rPr>
                <w:rFonts w:ascii="Comic Sans MS" w:hAnsi="Comic Sans MS"/>
              </w:rPr>
            </w:pP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</w:p>
        </w:tc>
      </w:tr>
    </w:tbl>
    <w:p w:rsidR="00EC4629" w:rsidRDefault="00EC4629" w:rsidP="00EC4629">
      <w:pPr>
        <w:pStyle w:val="ListParagraph"/>
        <w:numPr>
          <w:ilvl w:val="0"/>
          <w:numId w:val="1"/>
        </w:numPr>
        <w:spacing w:after="200"/>
        <w:rPr>
          <w:rFonts w:ascii="Comic Sans MS" w:hAnsi="Comic Sans MS"/>
        </w:rPr>
      </w:pPr>
      <w:r>
        <w:rPr>
          <w:rFonts w:ascii="Comic Sans MS" w:hAnsi="Comic Sans MS"/>
        </w:rPr>
        <w:t>Learn the different parts of a line graph</w:t>
      </w:r>
    </w:p>
    <w:p w:rsidR="00EC4629" w:rsidRDefault="00EC4629" w:rsidP="00EC4629">
      <w:pPr>
        <w:pStyle w:val="ListParagraph"/>
        <w:numPr>
          <w:ilvl w:val="0"/>
          <w:numId w:val="1"/>
        </w:numPr>
        <w:spacing w:after="200"/>
        <w:rPr>
          <w:rFonts w:ascii="Comic Sans MS" w:hAnsi="Comic Sans MS"/>
        </w:rPr>
      </w:pPr>
      <w:r>
        <w:rPr>
          <w:rFonts w:ascii="Comic Sans MS" w:hAnsi="Comic Sans MS"/>
        </w:rPr>
        <w:t>Learn how to construct a line graph from a predetermined scenario presented in a table form.</w:t>
      </w:r>
    </w:p>
    <w:tbl>
      <w:tblPr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EC4629" w:rsidRPr="007F69FD" w:rsidTr="007A5B4B">
        <w:tc>
          <w:tcPr>
            <w:tcW w:w="10845" w:type="dxa"/>
            <w:shd w:val="clear" w:color="auto" w:fill="F2F2F2"/>
          </w:tcPr>
          <w:p w:rsidR="00EC4629" w:rsidRPr="003402BD" w:rsidRDefault="00EC4629" w:rsidP="007A5B4B">
            <w:pPr>
              <w:rPr>
                <w:rFonts w:ascii="Comic Sans MS" w:hAnsi="Comic Sans MS"/>
                <w:sz w:val="28"/>
                <w:szCs w:val="28"/>
              </w:rPr>
            </w:pPr>
            <w:r w:rsidRPr="003402B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Topic: </w:t>
            </w:r>
            <w:r w:rsidRPr="003402BD">
              <w:rPr>
                <w:rFonts w:ascii="Comic Sans MS" w:hAnsi="Comic Sans MS"/>
                <w:sz w:val="28"/>
                <w:szCs w:val="28"/>
              </w:rPr>
              <w:t>Construct line graphs</w:t>
            </w:r>
          </w:p>
        </w:tc>
      </w:tr>
    </w:tbl>
    <w:p w:rsidR="00EC4629" w:rsidRPr="00B14D65" w:rsidRDefault="00EC4629" w:rsidP="00EC462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</w:pPr>
      <w:r w:rsidRPr="00B14D65"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  <w:t>Before learning how to construct a line/bar graph, let's define the various parts of a line graph.</w:t>
      </w:r>
    </w:p>
    <w:tbl>
      <w:tblPr>
        <w:tblW w:w="0" w:type="auto"/>
        <w:tblCellSpacing w:w="0" w:type="dxa"/>
        <w:tblBorders>
          <w:top w:val="outset" w:sz="6" w:space="0" w:color="0768AC"/>
          <w:left w:val="outset" w:sz="6" w:space="0" w:color="0768AC"/>
          <w:bottom w:val="outset" w:sz="6" w:space="0" w:color="0768AC"/>
          <w:right w:val="outset" w:sz="6" w:space="0" w:color="0768AC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4"/>
        <w:gridCol w:w="8620"/>
      </w:tblGrid>
      <w:tr w:rsidR="00EC4629" w:rsidRPr="007F69FD" w:rsidTr="007A5B4B">
        <w:trPr>
          <w:tblCellSpacing w:w="0" w:type="dxa"/>
        </w:trPr>
        <w:tc>
          <w:tcPr>
            <w:tcW w:w="0" w:type="auto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>title</w:t>
            </w:r>
          </w:p>
        </w:tc>
        <w:tc>
          <w:tcPr>
            <w:tcW w:w="0" w:type="auto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The title of the line graph tells us what the graph is about.</w:t>
            </w:r>
          </w:p>
        </w:tc>
      </w:tr>
      <w:tr w:rsidR="00EC4629" w:rsidRPr="007F69FD" w:rsidTr="007A5B4B">
        <w:trPr>
          <w:tblCellSpacing w:w="0" w:type="dxa"/>
        </w:trPr>
        <w:tc>
          <w:tcPr>
            <w:tcW w:w="0" w:type="auto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>labels</w:t>
            </w:r>
          </w:p>
        </w:tc>
        <w:tc>
          <w:tcPr>
            <w:tcW w:w="0" w:type="auto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The horizontal label (x-axis) and the vertical label (y-axis), tells us what kinds of facts are listed.</w:t>
            </w:r>
          </w:p>
        </w:tc>
      </w:tr>
      <w:tr w:rsidR="00EC4629" w:rsidRPr="007F69FD" w:rsidTr="007A5B4B">
        <w:trPr>
          <w:tblCellSpacing w:w="0" w:type="dxa"/>
        </w:trPr>
        <w:tc>
          <w:tcPr>
            <w:tcW w:w="0" w:type="auto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>scales</w:t>
            </w:r>
          </w:p>
        </w:tc>
        <w:tc>
          <w:tcPr>
            <w:tcW w:w="0" w:type="auto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The horizontal scale and the vertical scale tell us how much or how many.</w:t>
            </w:r>
          </w:p>
        </w:tc>
      </w:tr>
      <w:tr w:rsidR="00EC4629" w:rsidRPr="007F69FD" w:rsidTr="007A5B4B">
        <w:trPr>
          <w:tblCellSpacing w:w="0" w:type="dxa"/>
        </w:trPr>
        <w:tc>
          <w:tcPr>
            <w:tcW w:w="0" w:type="auto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>points</w:t>
            </w:r>
          </w:p>
        </w:tc>
        <w:tc>
          <w:tcPr>
            <w:tcW w:w="0" w:type="auto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The points or dots on the graph show us the facts.</w:t>
            </w:r>
          </w:p>
        </w:tc>
      </w:tr>
      <w:tr w:rsidR="00EC4629" w:rsidRPr="007F69FD" w:rsidTr="007A5B4B">
        <w:trPr>
          <w:tblCellSpacing w:w="0" w:type="dxa"/>
        </w:trPr>
        <w:tc>
          <w:tcPr>
            <w:tcW w:w="0" w:type="auto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>lines</w:t>
            </w:r>
          </w:p>
        </w:tc>
        <w:tc>
          <w:tcPr>
            <w:tcW w:w="0" w:type="auto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The lines connecting the points give estimates of the values between the points.</w:t>
            </w:r>
          </w:p>
        </w:tc>
      </w:tr>
    </w:tbl>
    <w:p w:rsidR="00EC4629" w:rsidRPr="007F69FD" w:rsidRDefault="00EC4629" w:rsidP="00EC4629">
      <w:pPr>
        <w:spacing w:after="200"/>
        <w:rPr>
          <w:rFonts w:ascii="Comic Sans MS" w:hAnsi="Comic Sans MS"/>
        </w:rPr>
      </w:pPr>
    </w:p>
    <w:p w:rsidR="00EC4629" w:rsidRPr="007F69FD" w:rsidRDefault="00EC4629" w:rsidP="00EC4629">
      <w:pPr>
        <w:spacing w:after="200"/>
        <w:rPr>
          <w:rFonts w:ascii="Comic Sans MS" w:hAnsi="Comic Sans MS"/>
        </w:rPr>
      </w:pPr>
      <w:r w:rsidRPr="007F69FD"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 wp14:anchorId="39166B1D" wp14:editId="2C17FF51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4629" w:rsidRDefault="00EC4629" w:rsidP="00EC4629">
      <w:pPr>
        <w:spacing w:after="200"/>
        <w:rPr>
          <w:rFonts w:ascii="Comic Sans MS" w:hAnsi="Comic Sans MS"/>
        </w:rPr>
      </w:pPr>
    </w:p>
    <w:tbl>
      <w:tblPr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EC4629" w:rsidRPr="007F69FD" w:rsidTr="007A5B4B">
        <w:tc>
          <w:tcPr>
            <w:tcW w:w="10875" w:type="dxa"/>
            <w:shd w:val="clear" w:color="auto" w:fill="F2F2F2"/>
          </w:tcPr>
          <w:p w:rsidR="00EC4629" w:rsidRPr="007F69FD" w:rsidRDefault="00EC4629" w:rsidP="003402BD">
            <w:pPr>
              <w:rPr>
                <w:rFonts w:ascii="Comic Sans MS" w:hAnsi="Comic Sans MS"/>
              </w:rPr>
            </w:pP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Example(s): </w:t>
            </w:r>
          </w:p>
        </w:tc>
      </w:tr>
    </w:tbl>
    <w:p w:rsidR="00EC4629" w:rsidRPr="007F69FD" w:rsidRDefault="00EC4629" w:rsidP="00EC4629">
      <w:pPr>
        <w:spacing w:after="200"/>
        <w:rPr>
          <w:rFonts w:ascii="Comic Sans MS" w:hAnsi="Comic Sans MS"/>
        </w:rPr>
      </w:pPr>
    </w:p>
    <w:tbl>
      <w:tblPr>
        <w:tblW w:w="5000" w:type="pct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"/>
        <w:gridCol w:w="9249"/>
      </w:tblGrid>
      <w:tr w:rsidR="00EC4629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noWrap/>
          </w:tcPr>
          <w:p w:rsidR="00EC4629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The table below shows Dakota’s math scores in primary school (grades 3 through 6). Construct a line graph to visually display this data.</w:t>
            </w:r>
          </w:p>
        </w:tc>
      </w:tr>
      <w:tr w:rsidR="00EC4629" w:rsidRPr="007F69FD" w:rsidTr="007A5B4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2FAAA0B7" wp14:editId="3FE46199">
                  <wp:extent cx="95250" cy="28575"/>
                  <wp:effectExtent l="0" t="0" r="0" b="0"/>
                  <wp:docPr id="85" name="Picture 85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629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12" w:space="0" w:color="63CFCE"/>
                <w:left w:val="outset" w:sz="12" w:space="0" w:color="63CFCE"/>
                <w:bottom w:val="outset" w:sz="12" w:space="0" w:color="63CFCE"/>
                <w:right w:val="outset" w:sz="12" w:space="0" w:color="63CFCE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777"/>
            </w:tblGrid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Jill's Secondary Math Scores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Grade Level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Math Score (%)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82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79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70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91</w:t>
                  </w:r>
                </w:p>
              </w:tc>
            </w:tr>
          </w:tbl>
          <w:p w:rsidR="00EC4629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</w:tbl>
    <w:p w:rsidR="00EC4629" w:rsidRPr="007F69FD" w:rsidRDefault="00EC4629" w:rsidP="00EC4629">
      <w:pPr>
        <w:spacing w:after="0" w:line="240" w:lineRule="auto"/>
        <w:rPr>
          <w:rFonts w:ascii="Comic Sans MS" w:eastAsia="Times New Roman" w:hAnsi="Comic Sans MS" w:cs="Times New Roman"/>
          <w:vanish/>
          <w:sz w:val="24"/>
          <w:szCs w:val="24"/>
          <w:lang w:eastAsia="en-CA"/>
        </w:rPr>
      </w:pPr>
    </w:p>
    <w:tbl>
      <w:tblPr>
        <w:tblW w:w="5000" w:type="pct"/>
        <w:tblCellSpacing w:w="0" w:type="dxa"/>
        <w:tblBorders>
          <w:top w:val="outset" w:sz="12" w:space="0" w:color="0768AC"/>
          <w:left w:val="outset" w:sz="12" w:space="0" w:color="0768AC"/>
          <w:bottom w:val="outset" w:sz="12" w:space="0" w:color="0768AC"/>
          <w:right w:val="outset" w:sz="12" w:space="0" w:color="0768A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8"/>
        <w:gridCol w:w="8436"/>
      </w:tblGrid>
      <w:tr w:rsidR="00EC4629" w:rsidRPr="007F69FD" w:rsidTr="003402BD">
        <w:trPr>
          <w:tblCellSpacing w:w="0" w:type="dxa"/>
        </w:trPr>
        <w:tc>
          <w:tcPr>
            <w:tcW w:w="0" w:type="auto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Step 1:  </w:t>
            </w:r>
          </w:p>
        </w:tc>
        <w:tc>
          <w:tcPr>
            <w:tcW w:w="4521" w:type="pct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>Find the range in values.</w:t>
            </w:r>
          </w:p>
        </w:tc>
      </w:tr>
      <w:tr w:rsidR="00EC4629" w:rsidRPr="007F69FD" w:rsidTr="003402BD">
        <w:trPr>
          <w:tblCellSpacing w:w="0" w:type="dxa"/>
        </w:trPr>
        <w:tc>
          <w:tcPr>
            <w:tcW w:w="0" w:type="auto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4521" w:type="pct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 xml:space="preserve">There are two sets of values. </w:t>
            </w:r>
          </w:p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 xml:space="preserve">What units are used? </w:t>
            </w:r>
            <w:r w:rsidRPr="007F69FD">
              <w:rPr>
                <w:rFonts w:ascii="Comic Sans MS" w:eastAsia="Times New Roman" w:hAnsi="Comic Sans MS" w:cs="Arial"/>
                <w:b/>
                <w:color w:val="000000"/>
                <w:sz w:val="21"/>
                <w:szCs w:val="21"/>
                <w:lang w:eastAsia="en-CA"/>
              </w:rPr>
              <w:t>The units are grade level and math score (%)</w:t>
            </w:r>
          </w:p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 xml:space="preserve">What is the greatest value and the least value for the first set? </w:t>
            </w:r>
          </w:p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color w:val="000000"/>
                <w:sz w:val="21"/>
                <w:szCs w:val="21"/>
                <w:lang w:eastAsia="en-CA"/>
              </w:rPr>
              <w:t>The grade level ranges from 3 to 6</w:t>
            </w:r>
          </w:p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 xml:space="preserve">What is the greatest value and the least value for the second set? </w:t>
            </w:r>
            <w:r w:rsidRPr="007F69FD">
              <w:rPr>
                <w:rFonts w:ascii="Comic Sans MS" w:eastAsia="Times New Roman" w:hAnsi="Comic Sans MS" w:cs="Arial"/>
                <w:b/>
                <w:color w:val="000000"/>
                <w:sz w:val="21"/>
                <w:szCs w:val="21"/>
                <w:lang w:eastAsia="en-CA"/>
              </w:rPr>
              <w:t>The math score ranges from 70 to 95.</w:t>
            </w:r>
          </w:p>
        </w:tc>
      </w:tr>
    </w:tbl>
    <w:p w:rsidR="00EC4629" w:rsidRPr="007F69FD" w:rsidRDefault="00EC4629" w:rsidP="00EC462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5000" w:type="pct"/>
        <w:tblCellSpacing w:w="0" w:type="dxa"/>
        <w:tblBorders>
          <w:top w:val="outset" w:sz="12" w:space="0" w:color="0768AC"/>
          <w:left w:val="outset" w:sz="12" w:space="0" w:color="0768AC"/>
          <w:bottom w:val="outset" w:sz="12" w:space="0" w:color="0768AC"/>
          <w:right w:val="outset" w:sz="12" w:space="0" w:color="0768A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2"/>
        <w:gridCol w:w="8402"/>
      </w:tblGrid>
      <w:tr w:rsidR="00EC4629" w:rsidRPr="007F69FD" w:rsidTr="003402BD">
        <w:trPr>
          <w:tblCellSpacing w:w="0" w:type="dxa"/>
        </w:trPr>
        <w:tc>
          <w:tcPr>
            <w:tcW w:w="504" w:type="pct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noWrap/>
            <w:hideMark/>
          </w:tcPr>
          <w:p w:rsidR="00EC4629" w:rsidRPr="007F69FD" w:rsidRDefault="00EC4629" w:rsidP="003402BD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Step 2:  </w:t>
            </w:r>
          </w:p>
        </w:tc>
        <w:tc>
          <w:tcPr>
            <w:tcW w:w="4496" w:type="pct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3402BD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>Determine a Scale.</w:t>
            </w:r>
          </w:p>
        </w:tc>
      </w:tr>
      <w:tr w:rsidR="00EC4629" w:rsidRPr="007F69FD" w:rsidTr="003402BD">
        <w:trPr>
          <w:tblCellSpacing w:w="0" w:type="dxa"/>
        </w:trPr>
        <w:tc>
          <w:tcPr>
            <w:tcW w:w="504" w:type="pct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noWrap/>
            <w:hideMark/>
          </w:tcPr>
          <w:p w:rsidR="00EC4629" w:rsidRPr="007F69FD" w:rsidRDefault="00EC4629" w:rsidP="003402BD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4496" w:type="pct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3402BD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Start with the horizontal scale. If you are using graph paper, let 1 unit on the graph paper equal 1 unit of the values you are graphing. Determine whether the greatest value will fit on the graph. If it doesn't, then change the scale</w:t>
            </w:r>
            <w:r w:rsidR="003402B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 xml:space="preserve"> so that each graph grid represents more than 1 unit </w:t>
            </w: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and try again. Now repeat this process for the vertical scale. </w:t>
            </w:r>
          </w:p>
          <w:p w:rsidR="00EC4629" w:rsidRPr="007F69FD" w:rsidRDefault="00EC4629" w:rsidP="003402BD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402BD" w:rsidRDefault="00EC4629" w:rsidP="003402BD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For this example:</w:t>
            </w:r>
          </w:p>
          <w:p w:rsidR="003402BD" w:rsidRDefault="00EC4629" w:rsidP="003402BD">
            <w:pPr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color w:val="000000"/>
                <w:sz w:val="21"/>
                <w:szCs w:val="21"/>
                <w:lang w:eastAsia="en-CA"/>
              </w:rPr>
              <w:t>The vertical scale must start at 0. So the vertical scale will range from 0 to 100.</w:t>
            </w:r>
            <w:r w:rsidR="003402BD">
              <w:rPr>
                <w:rFonts w:ascii="Comic Sans MS" w:eastAsia="Times New Roman" w:hAnsi="Comic Sans MS" w:cs="Arial"/>
                <w:b/>
                <w:color w:val="000000"/>
                <w:sz w:val="21"/>
                <w:szCs w:val="21"/>
                <w:lang w:eastAsia="en-CA"/>
              </w:rPr>
              <w:t xml:space="preserve"> We will make each grid on the graph paper represent 10 units. Therefore the scale will be 10. </w:t>
            </w:r>
          </w:p>
          <w:p w:rsidR="003402BD" w:rsidRPr="007F69FD" w:rsidRDefault="003402BD" w:rsidP="003402BD">
            <w:pPr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1"/>
                <w:szCs w:val="21"/>
                <w:lang w:eastAsia="en-CA"/>
              </w:rPr>
            </w:pPr>
          </w:p>
        </w:tc>
      </w:tr>
      <w:tr w:rsidR="00EC4629" w:rsidRPr="007F69FD" w:rsidTr="003402BD">
        <w:trPr>
          <w:tblCellSpacing w:w="0" w:type="dxa"/>
        </w:trPr>
        <w:tc>
          <w:tcPr>
            <w:tcW w:w="504" w:type="pct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noWrap/>
            <w:hideMark/>
          </w:tcPr>
          <w:p w:rsidR="00EC4629" w:rsidRPr="007F69FD" w:rsidRDefault="00EC4629" w:rsidP="003402BD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lastRenderedPageBreak/>
              <w:t>Step 3:</w:t>
            </w:r>
          </w:p>
        </w:tc>
        <w:tc>
          <w:tcPr>
            <w:tcW w:w="4496" w:type="pct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3402BD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>Label the graph.</w:t>
            </w:r>
          </w:p>
        </w:tc>
      </w:tr>
      <w:tr w:rsidR="00EC4629" w:rsidRPr="007F69FD" w:rsidTr="003402BD">
        <w:trPr>
          <w:tblCellSpacing w:w="0" w:type="dxa"/>
        </w:trPr>
        <w:tc>
          <w:tcPr>
            <w:tcW w:w="504" w:type="pct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noWrap/>
            <w:hideMark/>
          </w:tcPr>
          <w:p w:rsidR="00EC4629" w:rsidRPr="007F69FD" w:rsidRDefault="00EC4629" w:rsidP="003402BD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4496" w:type="pct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3402BD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Mark each unit across the x-axis and along the y-axis. Label the marks by the units they represent.</w:t>
            </w:r>
          </w:p>
        </w:tc>
      </w:tr>
    </w:tbl>
    <w:p w:rsidR="00EC4629" w:rsidRPr="007F69FD" w:rsidRDefault="003402BD" w:rsidP="00EC462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  <w:r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  <w:lastRenderedPageBreak/>
        <w:br w:type="textWrapping" w:clear="all"/>
      </w:r>
    </w:p>
    <w:p w:rsidR="00EC4629" w:rsidRPr="007F69FD" w:rsidRDefault="00EC4629" w:rsidP="00EC462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  <w:r w:rsidRPr="007F69FD">
        <w:rPr>
          <w:rFonts w:ascii="Comic Sans MS" w:eastAsia="Times New Roman" w:hAnsi="Comic Sans MS" w:cs="Arial"/>
          <w:noProof/>
          <w:color w:val="000000"/>
          <w:sz w:val="21"/>
          <w:szCs w:val="21"/>
          <w:lang w:eastAsia="en-CA"/>
        </w:rPr>
        <w:drawing>
          <wp:inline distT="0" distB="0" distL="0" distR="0" wp14:anchorId="3781119C" wp14:editId="6D8D5E24">
            <wp:extent cx="5819775" cy="2581275"/>
            <wp:effectExtent l="0" t="0" r="9525" b="9525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4922" w:type="pct"/>
        <w:tblCellSpacing w:w="0" w:type="dxa"/>
        <w:tblBorders>
          <w:top w:val="outset" w:sz="12" w:space="0" w:color="0768AC"/>
          <w:left w:val="outset" w:sz="12" w:space="0" w:color="0768AC"/>
          <w:bottom w:val="outset" w:sz="12" w:space="0" w:color="0768AC"/>
          <w:right w:val="outset" w:sz="12" w:space="0" w:color="0768A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0"/>
        <w:gridCol w:w="8216"/>
        <w:gridCol w:w="135"/>
      </w:tblGrid>
      <w:tr w:rsidR="00EC4629" w:rsidRPr="007F69FD" w:rsidTr="003402BD">
        <w:trPr>
          <w:tblCellSpacing w:w="0" w:type="dxa"/>
        </w:trPr>
        <w:tc>
          <w:tcPr>
            <w:tcW w:w="810" w:type="dxa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Step 4:</w:t>
            </w:r>
          </w:p>
        </w:tc>
        <w:tc>
          <w:tcPr>
            <w:tcW w:w="8389" w:type="dxa"/>
            <w:gridSpan w:val="2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>Plot the points and connect them.</w:t>
            </w:r>
          </w:p>
        </w:tc>
      </w:tr>
      <w:tr w:rsidR="00EC4629" w:rsidRPr="007F69FD" w:rsidTr="003402BD">
        <w:trPr>
          <w:tblCellSpacing w:w="0" w:type="dxa"/>
        </w:trPr>
        <w:tc>
          <w:tcPr>
            <w:tcW w:w="810" w:type="dxa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8254" w:type="dxa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 xml:space="preserve">Plot a point for each pair of values. Which item of a pair is indicated by the horizontal scale? </w:t>
            </w:r>
            <w:proofErr w:type="gramStart"/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by</w:t>
            </w:r>
            <w:proofErr w:type="gramEnd"/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 xml:space="preserve"> the vertical scale? How many points will you plot? Connect the points with straight lines from left to right.</w:t>
            </w:r>
          </w:p>
        </w:tc>
        <w:tc>
          <w:tcPr>
            <w:tcW w:w="135" w:type="dxa"/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CA"/>
              </w:rPr>
            </w:pPr>
          </w:p>
        </w:tc>
      </w:tr>
    </w:tbl>
    <w:p w:rsidR="00EC4629" w:rsidRPr="007F69FD" w:rsidRDefault="00EC4629" w:rsidP="00EC462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</w:p>
    <w:p w:rsidR="00EC4629" w:rsidRPr="007F69FD" w:rsidRDefault="00EC4629" w:rsidP="00EC462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  <w:r w:rsidRPr="007F69FD">
        <w:rPr>
          <w:rFonts w:ascii="Comic Sans MS" w:eastAsia="Times New Roman" w:hAnsi="Comic Sans MS" w:cs="Arial"/>
          <w:noProof/>
          <w:color w:val="000000"/>
          <w:sz w:val="21"/>
          <w:szCs w:val="21"/>
          <w:lang w:eastAsia="en-CA"/>
        </w:rPr>
        <w:drawing>
          <wp:inline distT="0" distB="0" distL="0" distR="0" wp14:anchorId="63618E6D" wp14:editId="30A1D579">
            <wp:extent cx="5800725" cy="2200275"/>
            <wp:effectExtent l="0" t="0" r="9525" b="9525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4629" w:rsidRPr="007F69FD" w:rsidRDefault="00EC4629" w:rsidP="00EC462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</w:p>
    <w:tbl>
      <w:tblPr>
        <w:tblW w:w="4699" w:type="pct"/>
        <w:tblCellSpacing w:w="0" w:type="dxa"/>
        <w:tblBorders>
          <w:top w:val="outset" w:sz="12" w:space="0" w:color="0768AC"/>
          <w:left w:val="outset" w:sz="12" w:space="0" w:color="0768AC"/>
          <w:bottom w:val="outset" w:sz="12" w:space="0" w:color="0768AC"/>
          <w:right w:val="outset" w:sz="12" w:space="0" w:color="0768A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0"/>
        <w:gridCol w:w="7941"/>
      </w:tblGrid>
      <w:tr w:rsidR="00EC4629" w:rsidRPr="007F69FD" w:rsidTr="003402BD">
        <w:trPr>
          <w:tblCellSpacing w:w="0" w:type="dxa"/>
        </w:trPr>
        <w:tc>
          <w:tcPr>
            <w:tcW w:w="810" w:type="dxa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lastRenderedPageBreak/>
              <w:t>Step 5:</w:t>
            </w:r>
          </w:p>
        </w:tc>
        <w:tc>
          <w:tcPr>
            <w:tcW w:w="7971" w:type="dxa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>Give the graph a title. </w:t>
            </w:r>
          </w:p>
        </w:tc>
      </w:tr>
      <w:tr w:rsidR="00EC4629" w:rsidRPr="007F69FD" w:rsidTr="003402BD">
        <w:trPr>
          <w:tblCellSpacing w:w="0" w:type="dxa"/>
        </w:trPr>
        <w:tc>
          <w:tcPr>
            <w:tcW w:w="810" w:type="dxa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7971" w:type="dxa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What is your graph about?</w:t>
            </w:r>
          </w:p>
        </w:tc>
      </w:tr>
    </w:tbl>
    <w:p w:rsidR="00EC4629" w:rsidRPr="001770E8" w:rsidRDefault="00EC4629" w:rsidP="00EC4629">
      <w:pPr>
        <w:spacing w:after="200"/>
        <w:rPr>
          <w:rFonts w:ascii="Comic Sans MS" w:hAnsi="Comic Sans MS"/>
        </w:rPr>
      </w:pPr>
      <w:r w:rsidRPr="007F69FD">
        <w:rPr>
          <w:rFonts w:ascii="Comic Sans MS" w:eastAsia="Times New Roman" w:hAnsi="Comic Sans MS" w:cs="Arial"/>
          <w:noProof/>
          <w:color w:val="000000"/>
          <w:sz w:val="21"/>
          <w:szCs w:val="21"/>
          <w:lang w:eastAsia="en-CA"/>
        </w:rPr>
        <w:drawing>
          <wp:inline distT="0" distB="0" distL="0" distR="0" wp14:anchorId="4B874FAF" wp14:editId="2108C66A">
            <wp:extent cx="5486400" cy="3019425"/>
            <wp:effectExtent l="0" t="0" r="0" b="952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3402BD" w:rsidRDefault="003402BD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3402BD" w:rsidRDefault="003402BD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3402BD" w:rsidRDefault="003402BD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3402BD" w:rsidRDefault="003402BD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>Example 2:</w:t>
      </w:r>
    </w:p>
    <w:p w:rsidR="00EC4629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Pr="007F69FD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 w:rsidRPr="007F69FD">
        <w:rPr>
          <w:rFonts w:ascii="Comic Sans MS" w:eastAsia="Times New Roman" w:hAnsi="Comic Sans MS" w:cs="Times New Roman"/>
          <w:sz w:val="24"/>
          <w:szCs w:val="24"/>
          <w:lang w:eastAsia="en-CA"/>
        </w:rPr>
        <w:t>The table below shows daily temperatures for Toronto, recorded for 6 days, in Celsius degrees.</w:t>
      </w:r>
      <w:r w:rsidRPr="007F69FD"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 wp14:anchorId="68B0A22D" wp14:editId="5B4A9819">
            <wp:extent cx="95250" cy="28575"/>
            <wp:effectExtent l="0" t="0" r="0" b="0"/>
            <wp:docPr id="10" name="Picture 10" descr="http://www.mathgoodies.com/lessons/graphs/images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mathgoodies.com/lessons/graphs/images/ta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629" w:rsidRPr="007F69FD" w:rsidRDefault="00EC4629" w:rsidP="00EC462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"/>
        <w:gridCol w:w="2003"/>
      </w:tblGrid>
      <w:tr w:rsidR="00EC4629" w:rsidRPr="007F69FD" w:rsidTr="007A5B4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 xml:space="preserve">Temperatures In Toronto </w:t>
            </w:r>
          </w:p>
        </w:tc>
      </w:tr>
      <w:tr w:rsidR="00EC4629" w:rsidRPr="007F69FD" w:rsidTr="007A5B4B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>Day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b/>
                <w:bCs/>
                <w:color w:val="000000"/>
                <w:sz w:val="21"/>
                <w:szCs w:val="21"/>
                <w:lang w:eastAsia="en-CA"/>
              </w:rPr>
              <w:t>Temperature</w:t>
            </w:r>
          </w:p>
        </w:tc>
      </w:tr>
      <w:tr w:rsidR="00EC4629" w:rsidRPr="007F69FD" w:rsidTr="007A5B4B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40° C</w:t>
            </w:r>
          </w:p>
        </w:tc>
      </w:tr>
      <w:tr w:rsidR="00EC4629" w:rsidRPr="007F69FD" w:rsidTr="007A5B4B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55° C</w:t>
            </w:r>
          </w:p>
        </w:tc>
      </w:tr>
      <w:tr w:rsidR="00EC4629" w:rsidRPr="007F69FD" w:rsidTr="007A5B4B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60° C</w:t>
            </w:r>
          </w:p>
        </w:tc>
      </w:tr>
      <w:tr w:rsidR="00EC4629" w:rsidRPr="007F69FD" w:rsidTr="007A5B4B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40° C</w:t>
            </w:r>
          </w:p>
        </w:tc>
      </w:tr>
      <w:tr w:rsidR="00EC4629" w:rsidRPr="007F69FD" w:rsidTr="007A5B4B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43° C</w:t>
            </w:r>
          </w:p>
        </w:tc>
      </w:tr>
      <w:tr w:rsidR="00EC4629" w:rsidRPr="007F69FD" w:rsidTr="007A5B4B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38° C</w:t>
            </w:r>
          </w:p>
        </w:tc>
      </w:tr>
    </w:tbl>
    <w:p w:rsidR="00EC4629" w:rsidRPr="007F69FD" w:rsidRDefault="00EC4629" w:rsidP="00EC4629">
      <w:pPr>
        <w:ind w:left="360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Pr="007F69FD" w:rsidRDefault="00EC4629" w:rsidP="00EC4629">
      <w:pPr>
        <w:ind w:left="360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 w:rsidRPr="007F69FD">
        <w:rPr>
          <w:rFonts w:ascii="Comic Sans MS" w:eastAsia="Times New Roman" w:hAnsi="Comic Sans MS" w:cs="Times New Roman"/>
          <w:sz w:val="24"/>
          <w:szCs w:val="24"/>
          <w:lang w:eastAsia="en-CA"/>
        </w:rPr>
        <w:t>The data from the table above has been sum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marized in the line graph below.</w:t>
      </w:r>
    </w:p>
    <w:p w:rsidR="00EC4629" w:rsidRPr="007F69FD" w:rsidRDefault="00EC4629" w:rsidP="00EC4629">
      <w:pPr>
        <w:ind w:left="360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C4629" w:rsidRPr="007F69FD" w:rsidRDefault="00EC4629" w:rsidP="00EC4629">
      <w:pPr>
        <w:ind w:left="360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 w:rsidRPr="007F69FD"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 wp14:anchorId="57B9EBAB" wp14:editId="1292F13D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C4629" w:rsidRDefault="00EC4629" w:rsidP="00EC4629">
      <w:pPr>
        <w:spacing w:after="200"/>
        <w:rPr>
          <w:rFonts w:ascii="Comic Sans MS" w:hAnsi="Comic Sans MS"/>
        </w:rPr>
      </w:pPr>
    </w:p>
    <w:p w:rsidR="00EC4629" w:rsidRDefault="00EC4629" w:rsidP="00EC4629">
      <w:pPr>
        <w:spacing w:after="200"/>
        <w:rPr>
          <w:rFonts w:ascii="Comic Sans MS" w:hAnsi="Comic Sans MS"/>
        </w:rPr>
      </w:pPr>
    </w:p>
    <w:p w:rsidR="00EC4629" w:rsidRDefault="00EC4629" w:rsidP="00EC4629">
      <w:pPr>
        <w:spacing w:after="200"/>
        <w:rPr>
          <w:rFonts w:ascii="Comic Sans MS" w:hAnsi="Comic Sans MS"/>
        </w:rPr>
      </w:pPr>
    </w:p>
    <w:tbl>
      <w:tblPr>
        <w:tblW w:w="109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5"/>
      </w:tblGrid>
      <w:tr w:rsidR="00EC4629" w:rsidRPr="007F69FD" w:rsidTr="007A5B4B">
        <w:tc>
          <w:tcPr>
            <w:tcW w:w="10935" w:type="dxa"/>
            <w:shd w:val="clear" w:color="auto" w:fill="F2F2F2"/>
          </w:tcPr>
          <w:p w:rsidR="00EC4629" w:rsidRPr="007F69FD" w:rsidRDefault="00EC4629" w:rsidP="007A5B4B">
            <w:pPr>
              <w:rPr>
                <w:rFonts w:ascii="Comic Sans MS" w:hAnsi="Comic Sans MS"/>
              </w:rPr>
            </w:pP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Practice Questions: </w:t>
            </w:r>
          </w:p>
          <w:p w:rsidR="00EC4629" w:rsidRPr="007F69FD" w:rsidRDefault="00EC4629" w:rsidP="007A5B4B">
            <w:pPr>
              <w:rPr>
                <w:rFonts w:ascii="Comic Sans MS" w:hAnsi="Comic Sans MS"/>
              </w:rPr>
            </w:pPr>
          </w:p>
        </w:tc>
      </w:tr>
    </w:tbl>
    <w:p w:rsidR="00EC4629" w:rsidRPr="007F69FD" w:rsidRDefault="00EC4629" w:rsidP="00EC4629">
      <w:pPr>
        <w:spacing w:after="200"/>
        <w:rPr>
          <w:rFonts w:ascii="Comic Sans MS" w:hAnsi="Comic Sans MS"/>
        </w:rPr>
      </w:pPr>
    </w:p>
    <w:p w:rsidR="00EC4629" w:rsidRPr="007F69FD" w:rsidRDefault="00EC4629" w:rsidP="00EC4629">
      <w:pPr>
        <w:spacing w:after="200"/>
        <w:rPr>
          <w:rFonts w:ascii="Comic Sans MS" w:hAnsi="Comic Sans MS"/>
        </w:rPr>
      </w:pPr>
      <w:r w:rsidRPr="007F69FD">
        <w:rPr>
          <w:rFonts w:ascii="Comic Sans MS" w:hAnsi="Comic Sans MS"/>
        </w:rPr>
        <w:t>Ask your teacher for graph paper to construct each scenario as a line graph.</w:t>
      </w:r>
    </w:p>
    <w:tbl>
      <w:tblPr>
        <w:tblW w:w="0" w:type="auto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15"/>
        <w:gridCol w:w="45"/>
      </w:tblGrid>
      <w:tr w:rsidR="00EC4629" w:rsidRPr="007F69FD" w:rsidTr="007A5B4B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Deborah bought a new car in 2016 for $23,000. The dollar value of her car changed each year as shown in the table below.</w:t>
            </w:r>
          </w:p>
        </w:tc>
      </w:tr>
      <w:tr w:rsidR="00EC4629" w:rsidRPr="007F69FD" w:rsidTr="007A5B4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2A3D7D24" wp14:editId="13F6889A">
                  <wp:extent cx="95250" cy="28575"/>
                  <wp:effectExtent l="0" t="0" r="0" b="0"/>
                  <wp:docPr id="13" name="Picture 13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629" w:rsidRPr="007F69FD" w:rsidTr="007A5B4B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0" w:type="auto"/>
              <w:tblCellSpacing w:w="0" w:type="dxa"/>
              <w:tblBorders>
                <w:top w:val="outset" w:sz="12" w:space="0" w:color="63CFCE"/>
                <w:left w:val="outset" w:sz="12" w:space="0" w:color="63CFCE"/>
                <w:bottom w:val="outset" w:sz="12" w:space="0" w:color="63CFCE"/>
                <w:right w:val="outset" w:sz="12" w:space="0" w:color="63CFCE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83"/>
              <w:gridCol w:w="1524"/>
            </w:tblGrid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Value of Deborah's Car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Value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$23,000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2017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$20,470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$18,570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$16,670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$11,770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$9,870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$ 5,170</w:t>
                  </w:r>
                </w:p>
              </w:tc>
            </w:tr>
          </w:tbl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</w:tbl>
    <w:p w:rsidR="00EC4629" w:rsidRPr="007F69FD" w:rsidRDefault="00EC4629" w:rsidP="00EC4629">
      <w:pPr>
        <w:spacing w:after="200"/>
        <w:rPr>
          <w:rFonts w:ascii="Comic Sans MS" w:hAnsi="Comic Sans MS"/>
        </w:rPr>
      </w:pPr>
    </w:p>
    <w:p w:rsidR="00EC4629" w:rsidRPr="007F69FD" w:rsidRDefault="00EC4629" w:rsidP="00EC4629">
      <w:pPr>
        <w:spacing w:after="200"/>
        <w:rPr>
          <w:rFonts w:ascii="Comic Sans MS" w:hAnsi="Comic Sans MS"/>
        </w:rPr>
      </w:pPr>
    </w:p>
    <w:p w:rsidR="00EC4629" w:rsidRDefault="00EC4629" w:rsidP="00EC4629">
      <w:pPr>
        <w:spacing w:after="200"/>
        <w:rPr>
          <w:rFonts w:ascii="Comic Sans MS" w:hAnsi="Comic Sans MS"/>
        </w:rPr>
      </w:pPr>
    </w:p>
    <w:p w:rsidR="00EC4629" w:rsidRDefault="00EC4629" w:rsidP="00EC4629">
      <w:pPr>
        <w:spacing w:after="200"/>
        <w:rPr>
          <w:rFonts w:ascii="Comic Sans MS" w:hAnsi="Comic Sans MS"/>
        </w:rPr>
      </w:pPr>
    </w:p>
    <w:p w:rsidR="00EC4629" w:rsidRDefault="00EC4629" w:rsidP="00EC4629">
      <w:pPr>
        <w:spacing w:after="200"/>
        <w:rPr>
          <w:rFonts w:ascii="Comic Sans MS" w:hAnsi="Comic Sans MS"/>
        </w:rPr>
      </w:pPr>
    </w:p>
    <w:p w:rsidR="00EC4629" w:rsidRDefault="00EC4629" w:rsidP="00EC4629">
      <w:pPr>
        <w:spacing w:after="200"/>
        <w:rPr>
          <w:rFonts w:ascii="Comic Sans MS" w:hAnsi="Comic Sans MS"/>
        </w:rPr>
      </w:pPr>
    </w:p>
    <w:p w:rsidR="00EC4629" w:rsidRDefault="00EC4629" w:rsidP="00EC4629">
      <w:pPr>
        <w:spacing w:after="200"/>
        <w:rPr>
          <w:rFonts w:ascii="Comic Sans MS" w:hAnsi="Comic Sans MS"/>
        </w:rPr>
      </w:pPr>
    </w:p>
    <w:p w:rsidR="00EC4629" w:rsidRDefault="00EC4629" w:rsidP="00EC4629">
      <w:pPr>
        <w:spacing w:after="200"/>
        <w:rPr>
          <w:rFonts w:ascii="Comic Sans MS" w:hAnsi="Comic Sans MS"/>
        </w:rPr>
      </w:pPr>
    </w:p>
    <w:p w:rsidR="00EC4629" w:rsidRDefault="00EC4629" w:rsidP="00EC4629">
      <w:pPr>
        <w:spacing w:after="200"/>
        <w:rPr>
          <w:rFonts w:ascii="Comic Sans MS" w:hAnsi="Comic Sans MS"/>
        </w:rPr>
      </w:pPr>
    </w:p>
    <w:p w:rsidR="00EC4629" w:rsidRPr="007F69FD" w:rsidRDefault="00EC4629" w:rsidP="00EC4629">
      <w:pPr>
        <w:spacing w:after="200"/>
        <w:rPr>
          <w:rFonts w:ascii="Comic Sans MS" w:hAnsi="Comic Sans MS"/>
        </w:rPr>
      </w:pPr>
    </w:p>
    <w:tbl>
      <w:tblPr>
        <w:tblW w:w="4750" w:type="pct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8"/>
        <w:gridCol w:w="7644"/>
      </w:tblGrid>
      <w:tr w:rsidR="00EC4629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lastRenderedPageBreak/>
              <w:t>Question 2</w:t>
            </w: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Don Mills Collegiate has a swim team. The table below shows the winning times for the 7 competitions for the 400 meter free style swim. Construct a line graph to visually display this data.</w:t>
            </w:r>
          </w:p>
        </w:tc>
      </w:tr>
      <w:tr w:rsidR="00EC4629" w:rsidRPr="007F69FD" w:rsidTr="007A5B4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77C5C97E" wp14:editId="79CFE579">
                  <wp:extent cx="95250" cy="28575"/>
                  <wp:effectExtent l="0" t="0" r="0" b="0"/>
                  <wp:docPr id="67" name="Picture 67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629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12" w:space="0" w:color="63CFCE"/>
                <w:left w:val="outset" w:sz="12" w:space="0" w:color="63CFCE"/>
                <w:bottom w:val="outset" w:sz="12" w:space="0" w:color="63CFCE"/>
                <w:right w:val="outset" w:sz="12" w:space="0" w:color="63CFCE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2463"/>
            </w:tblGrid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400-Meter freestyle swim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Competition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Winning Time (seconds)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  6.2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8.8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9.5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5.5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13.3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  6.0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15.1</w:t>
                  </w:r>
                </w:p>
              </w:tc>
            </w:tr>
          </w:tbl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</w:tbl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Pr="007F69FD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p w:rsidR="00EC4629" w:rsidRPr="007F69FD" w:rsidRDefault="00EC4629" w:rsidP="00EC4629">
      <w:pPr>
        <w:spacing w:line="240" w:lineRule="auto"/>
        <w:ind w:left="720"/>
        <w:rPr>
          <w:rFonts w:ascii="Comic Sans MS" w:hAnsi="Comic Sans MS"/>
        </w:rPr>
      </w:pPr>
    </w:p>
    <w:tbl>
      <w:tblPr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EC4629" w:rsidRPr="007F69FD" w:rsidTr="007A5B4B">
        <w:tc>
          <w:tcPr>
            <w:tcW w:w="10950" w:type="dxa"/>
            <w:shd w:val="clear" w:color="auto" w:fill="F2F2F2"/>
          </w:tcPr>
          <w:p w:rsidR="00EC4629" w:rsidRPr="007F69FD" w:rsidRDefault="00EC4629" w:rsidP="007A5B4B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Strand 4 Lesson 2 </w:t>
            </w: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Assessment: </w:t>
            </w:r>
          </w:p>
        </w:tc>
      </w:tr>
    </w:tbl>
    <w:p w:rsidR="00EC4629" w:rsidRDefault="00EC4629" w:rsidP="00EC4629">
      <w:pPr>
        <w:rPr>
          <w:rFonts w:ascii="Comic Sans MS" w:hAnsi="Comic Sans MS"/>
        </w:rPr>
      </w:pPr>
    </w:p>
    <w:p w:rsidR="00EC4629" w:rsidRDefault="00EC4629" w:rsidP="00EC4629">
      <w:pPr>
        <w:rPr>
          <w:rFonts w:ascii="Comic Sans MS" w:hAnsi="Comic Sans MS"/>
        </w:rPr>
      </w:pPr>
      <w:r>
        <w:rPr>
          <w:rFonts w:ascii="Comic Sans MS" w:hAnsi="Comic Sans MS"/>
        </w:rPr>
        <w:t>Question 1:</w:t>
      </w:r>
    </w:p>
    <w:tbl>
      <w:tblPr>
        <w:tblW w:w="0" w:type="auto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"/>
        <w:gridCol w:w="9249"/>
      </w:tblGrid>
      <w:tr w:rsidR="00EC4629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Royal Bank published its interest rates each day for 7 days as shown in the table below. Construct a line graph to visually display this data.</w:t>
            </w:r>
          </w:p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 xml:space="preserve"> Ask your teacher for graph paper.</w:t>
            </w:r>
          </w:p>
        </w:tc>
      </w:tr>
      <w:tr w:rsidR="00EC4629" w:rsidRPr="007F69FD" w:rsidTr="007A5B4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73E32A19" wp14:editId="6CD2FD16">
                  <wp:extent cx="95250" cy="28575"/>
                  <wp:effectExtent l="0" t="0" r="0" b="0"/>
                  <wp:docPr id="77" name="Picture 77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629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12" w:space="0" w:color="63CFCE"/>
                <w:left w:val="outset" w:sz="12" w:space="0" w:color="63CFCE"/>
                <w:bottom w:val="outset" w:sz="12" w:space="0" w:color="63CFCE"/>
                <w:right w:val="outset" w:sz="12" w:space="0" w:color="63CFCE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2247"/>
            </w:tblGrid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Royal Bank Interest Rates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Day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Interest Rate (%)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1.700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1.523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1.475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1.275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1.100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1.322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1.121</w:t>
                  </w:r>
                </w:p>
              </w:tc>
            </w:tr>
          </w:tbl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</w:tbl>
    <w:p w:rsidR="00EC4629" w:rsidRPr="007F69FD" w:rsidRDefault="00EC4629" w:rsidP="00EC4629">
      <w:pPr>
        <w:spacing w:after="0" w:line="240" w:lineRule="auto"/>
        <w:rPr>
          <w:rFonts w:ascii="Comic Sans MS" w:eastAsia="Times New Roman" w:hAnsi="Comic Sans MS" w:cs="Times New Roman"/>
          <w:vanish/>
          <w:sz w:val="24"/>
          <w:szCs w:val="24"/>
          <w:lang w:eastAsia="en-CA"/>
        </w:rPr>
      </w:pPr>
    </w:p>
    <w:p w:rsidR="00EC4629" w:rsidRPr="007F69FD" w:rsidRDefault="00EC4629" w:rsidP="00EC462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</w:p>
    <w:p w:rsidR="00EC4629" w:rsidRDefault="00EC4629" w:rsidP="00EC4629">
      <w:pPr>
        <w:rPr>
          <w:rFonts w:ascii="Comic Sans MS" w:hAnsi="Comic Sans MS"/>
        </w:rPr>
      </w:pPr>
    </w:p>
    <w:tbl>
      <w:tblPr>
        <w:tblW w:w="0" w:type="auto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7708"/>
      </w:tblGrid>
      <w:tr w:rsidR="00EC4629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Hint</w:t>
            </w: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There are 5 steps for constructing a line graph. These steps are listed below.</w:t>
            </w:r>
          </w:p>
        </w:tc>
      </w:tr>
      <w:tr w:rsidR="00EC4629" w:rsidRPr="007F69FD" w:rsidTr="007A5B4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75442681" wp14:editId="52862A42">
                  <wp:extent cx="95250" cy="28575"/>
                  <wp:effectExtent l="0" t="0" r="0" b="0"/>
                  <wp:docPr id="70" name="Picture 70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629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12" w:space="0" w:color="0768AC"/>
                <w:left w:val="outset" w:sz="12" w:space="0" w:color="0768AC"/>
                <w:bottom w:val="outset" w:sz="12" w:space="0" w:color="0768AC"/>
                <w:right w:val="outset" w:sz="12" w:space="0" w:color="0768AC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3399"/>
            </w:tblGrid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0768AC"/>
                    <w:left w:val="outset" w:sz="6" w:space="0" w:color="0768AC"/>
                    <w:bottom w:val="outset" w:sz="6" w:space="0" w:color="0768AC"/>
                    <w:right w:val="outset" w:sz="6" w:space="0" w:color="0768AC"/>
                  </w:tcBorders>
                  <w:shd w:val="clear" w:color="auto" w:fill="FFFFFF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Procedure for Constructing a Line Graph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768AC"/>
                    <w:left w:val="outset" w:sz="6" w:space="0" w:color="0768AC"/>
                    <w:bottom w:val="outset" w:sz="6" w:space="0" w:color="0768AC"/>
                    <w:right w:val="outset" w:sz="6" w:space="0" w:color="0768AC"/>
                  </w:tcBorders>
                  <w:shd w:val="clear" w:color="auto" w:fill="FFFFFF"/>
                  <w:noWrap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Step 1:</w:t>
                  </w:r>
                </w:p>
              </w:tc>
              <w:tc>
                <w:tcPr>
                  <w:tcW w:w="0" w:type="auto"/>
                  <w:tcBorders>
                    <w:top w:val="outset" w:sz="6" w:space="0" w:color="0768AC"/>
                    <w:left w:val="outset" w:sz="6" w:space="0" w:color="0768AC"/>
                    <w:bottom w:val="outset" w:sz="6" w:space="0" w:color="0768AC"/>
                    <w:right w:val="outset" w:sz="6" w:space="0" w:color="0768AC"/>
                  </w:tcBorders>
                  <w:shd w:val="clear" w:color="auto" w:fill="FFFFFF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Find the range in values.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768AC"/>
                    <w:left w:val="outset" w:sz="6" w:space="0" w:color="0768AC"/>
                    <w:bottom w:val="outset" w:sz="6" w:space="0" w:color="0768AC"/>
                    <w:right w:val="outset" w:sz="6" w:space="0" w:color="0768AC"/>
                  </w:tcBorders>
                  <w:shd w:val="clear" w:color="auto" w:fill="FFFFFF"/>
                  <w:noWrap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Step 2:</w:t>
                  </w:r>
                </w:p>
              </w:tc>
              <w:tc>
                <w:tcPr>
                  <w:tcW w:w="0" w:type="auto"/>
                  <w:tcBorders>
                    <w:top w:val="outset" w:sz="6" w:space="0" w:color="0768AC"/>
                    <w:left w:val="outset" w:sz="6" w:space="0" w:color="0768AC"/>
                    <w:bottom w:val="outset" w:sz="6" w:space="0" w:color="0768AC"/>
                    <w:right w:val="outset" w:sz="6" w:space="0" w:color="0768AC"/>
                  </w:tcBorders>
                  <w:shd w:val="clear" w:color="auto" w:fill="FFFFFF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Determine a scale.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768AC"/>
                    <w:left w:val="outset" w:sz="6" w:space="0" w:color="0768AC"/>
                    <w:bottom w:val="outset" w:sz="6" w:space="0" w:color="0768AC"/>
                    <w:right w:val="outset" w:sz="6" w:space="0" w:color="0768AC"/>
                  </w:tcBorders>
                  <w:shd w:val="clear" w:color="auto" w:fill="FFFFFF"/>
                  <w:noWrap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Step 3:</w:t>
                  </w:r>
                </w:p>
              </w:tc>
              <w:tc>
                <w:tcPr>
                  <w:tcW w:w="0" w:type="auto"/>
                  <w:tcBorders>
                    <w:top w:val="outset" w:sz="6" w:space="0" w:color="0768AC"/>
                    <w:left w:val="outset" w:sz="6" w:space="0" w:color="0768AC"/>
                    <w:bottom w:val="outset" w:sz="6" w:space="0" w:color="0768AC"/>
                    <w:right w:val="outset" w:sz="6" w:space="0" w:color="0768AC"/>
                  </w:tcBorders>
                  <w:shd w:val="clear" w:color="auto" w:fill="FFFFFF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Label the graph.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768AC"/>
                    <w:left w:val="outset" w:sz="6" w:space="0" w:color="0768AC"/>
                    <w:bottom w:val="outset" w:sz="6" w:space="0" w:color="0768AC"/>
                    <w:right w:val="outset" w:sz="6" w:space="0" w:color="0768AC"/>
                  </w:tcBorders>
                  <w:shd w:val="clear" w:color="auto" w:fill="FFFFFF"/>
                  <w:noWrap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Step 4:</w:t>
                  </w:r>
                </w:p>
              </w:tc>
              <w:tc>
                <w:tcPr>
                  <w:tcW w:w="0" w:type="auto"/>
                  <w:tcBorders>
                    <w:top w:val="outset" w:sz="6" w:space="0" w:color="0768AC"/>
                    <w:left w:val="outset" w:sz="6" w:space="0" w:color="0768AC"/>
                    <w:bottom w:val="outset" w:sz="6" w:space="0" w:color="0768AC"/>
                    <w:right w:val="outset" w:sz="6" w:space="0" w:color="0768AC"/>
                  </w:tcBorders>
                  <w:shd w:val="clear" w:color="auto" w:fill="FFFFFF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Plot the points and connect them.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768AC"/>
                    <w:left w:val="outset" w:sz="6" w:space="0" w:color="0768AC"/>
                    <w:bottom w:val="outset" w:sz="6" w:space="0" w:color="0768AC"/>
                    <w:right w:val="outset" w:sz="6" w:space="0" w:color="0768AC"/>
                  </w:tcBorders>
                  <w:shd w:val="clear" w:color="auto" w:fill="FFFFFF"/>
                  <w:noWrap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Step 5:</w:t>
                  </w:r>
                </w:p>
              </w:tc>
              <w:tc>
                <w:tcPr>
                  <w:tcW w:w="0" w:type="auto"/>
                  <w:tcBorders>
                    <w:top w:val="outset" w:sz="6" w:space="0" w:color="0768AC"/>
                    <w:left w:val="outset" w:sz="6" w:space="0" w:color="0768AC"/>
                    <w:bottom w:val="outset" w:sz="6" w:space="0" w:color="0768AC"/>
                    <w:right w:val="outset" w:sz="6" w:space="0" w:color="0768AC"/>
                  </w:tcBorders>
                  <w:shd w:val="clear" w:color="auto" w:fill="FFFFFF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Give the graph a title.</w:t>
                  </w:r>
                </w:p>
              </w:tc>
            </w:tr>
          </w:tbl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</w:tbl>
    <w:p w:rsidR="00EC4629" w:rsidRPr="007F69FD" w:rsidRDefault="00EC4629" w:rsidP="00EC462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Arial"/>
          <w:b/>
          <w:bCs/>
          <w:color w:val="000000"/>
          <w:sz w:val="27"/>
          <w:szCs w:val="27"/>
          <w:lang w:eastAsia="en-CA"/>
        </w:rPr>
      </w:pPr>
    </w:p>
    <w:tbl>
      <w:tblPr>
        <w:tblW w:w="4750" w:type="pct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2"/>
        <w:gridCol w:w="7590"/>
      </w:tblGrid>
      <w:tr w:rsidR="00EC4629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EC4629" w:rsidRPr="003402B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Cs w:val="21"/>
                <w:lang w:eastAsia="en-CA"/>
              </w:rPr>
            </w:pPr>
            <w:r w:rsidRPr="003402BD">
              <w:rPr>
                <w:rFonts w:ascii="Comic Sans MS" w:eastAsia="Times New Roman" w:hAnsi="Comic Sans MS" w:cs="Arial"/>
                <w:color w:val="000000"/>
                <w:szCs w:val="21"/>
                <w:lang w:eastAsia="en-CA"/>
              </w:rPr>
              <w:lastRenderedPageBreak/>
              <w:t>Question 2:</w:t>
            </w:r>
          </w:p>
        </w:tc>
        <w:tc>
          <w:tcPr>
            <w:tcW w:w="0" w:type="auto"/>
            <w:shd w:val="clear" w:color="auto" w:fill="FFFFFF"/>
            <w:hideMark/>
          </w:tcPr>
          <w:p w:rsidR="00EC4629" w:rsidRPr="003402BD" w:rsidRDefault="00EC4629" w:rsidP="00EC4629">
            <w:pPr>
              <w:spacing w:after="0" w:line="360" w:lineRule="auto"/>
              <w:rPr>
                <w:rFonts w:ascii="Comic Sans MS" w:hAnsi="Comic Sans MS"/>
                <w:color w:val="000000"/>
                <w:szCs w:val="24"/>
                <w:shd w:val="clear" w:color="auto" w:fill="FFFFFF"/>
              </w:rPr>
            </w:pPr>
            <w:r w:rsidRPr="003402BD">
              <w:rPr>
                <w:rFonts w:ascii="Comic Sans MS" w:eastAsia="Times New Roman" w:hAnsi="Comic Sans MS" w:cs="Arial"/>
                <w:color w:val="000000"/>
                <w:szCs w:val="24"/>
                <w:lang w:eastAsia="en-CA"/>
              </w:rPr>
              <w:t>In 2015 Bill 31 was passed. This Bill, also known as the Distracted Driver, state that “</w:t>
            </w:r>
            <w:r w:rsidRPr="003402BD">
              <w:rPr>
                <w:rFonts w:ascii="Comic Sans MS" w:hAnsi="Comic Sans MS"/>
                <w:color w:val="000000"/>
                <w:szCs w:val="24"/>
                <w:shd w:val="clear" w:color="auto" w:fill="FFFFFF"/>
              </w:rPr>
              <w:t>it is illegal to talk, text, dial or e-mail using hand-held phones and other hand-held communication and entertainment devices, while driving”. The table below shows the number of tickets issued to drivers who were caught using their cellphones between 2009 and 2015.</w:t>
            </w:r>
          </w:p>
          <w:p w:rsidR="00EC4629" w:rsidRPr="003402BD" w:rsidRDefault="00EC4629" w:rsidP="007A5B4B">
            <w:pPr>
              <w:spacing w:after="0" w:line="240" w:lineRule="auto"/>
              <w:rPr>
                <w:rFonts w:ascii="Comic Sans MS" w:hAnsi="Comic Sans MS"/>
                <w:color w:val="000000"/>
                <w:szCs w:val="20"/>
                <w:shd w:val="clear" w:color="auto" w:fill="FFFFFF"/>
              </w:rPr>
            </w:pPr>
          </w:p>
          <w:p w:rsidR="00EC4629" w:rsidRPr="003402B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Cs w:val="21"/>
                <w:lang w:eastAsia="en-CA"/>
              </w:rPr>
            </w:pPr>
            <w:r w:rsidRPr="003402BD">
              <w:rPr>
                <w:rFonts w:ascii="Comic Sans MS" w:hAnsi="Comic Sans MS"/>
                <w:color w:val="000000"/>
                <w:szCs w:val="20"/>
                <w:shd w:val="clear" w:color="auto" w:fill="FFFFFF"/>
              </w:rPr>
              <w:t>Use the table below to construct a line graph. Ask your teacher for graph paper.</w:t>
            </w:r>
          </w:p>
        </w:tc>
      </w:tr>
      <w:tr w:rsidR="00EC4629" w:rsidRPr="007F69FD" w:rsidTr="007A5B4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00100883" wp14:editId="0223379A">
                  <wp:extent cx="95250" cy="28575"/>
                  <wp:effectExtent l="0" t="0" r="0" b="0"/>
                  <wp:docPr id="69" name="Picture 69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629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12" w:space="0" w:color="63CFCE"/>
                <w:left w:val="outset" w:sz="12" w:space="0" w:color="63CFCE"/>
                <w:bottom w:val="outset" w:sz="12" w:space="0" w:color="63CFCE"/>
                <w:right w:val="outset" w:sz="12" w:space="0" w:color="63CFCE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7"/>
              <w:gridCol w:w="3147"/>
            </w:tblGrid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 xml:space="preserve">Cell Phone Use While Driving in Ontario 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1"/>
                      <w:szCs w:val="21"/>
                      <w:lang w:eastAsia="en-CA"/>
                    </w:rPr>
                    <w:t>Number of People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500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545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400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765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356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300</w:t>
                  </w:r>
                </w:p>
              </w:tc>
            </w:tr>
            <w:tr w:rsidR="00EC4629" w:rsidRPr="007F69FD" w:rsidTr="007A5B4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noWrap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EC4629" w:rsidRPr="007F69FD" w:rsidRDefault="00EC4629" w:rsidP="007A5B4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</w:pPr>
                  <w:r w:rsidRPr="007F69FD">
                    <w:rPr>
                      <w:rFonts w:ascii="Comic Sans MS" w:eastAsia="Times New Roman" w:hAnsi="Comic Sans MS" w:cs="Arial"/>
                      <w:color w:val="000000"/>
                      <w:sz w:val="21"/>
                      <w:szCs w:val="21"/>
                      <w:lang w:eastAsia="en-CA"/>
                    </w:rPr>
                    <w:t>190</w:t>
                  </w:r>
                </w:p>
              </w:tc>
            </w:tr>
          </w:tbl>
          <w:p w:rsidR="00EC4629" w:rsidRPr="007F69FD" w:rsidRDefault="00EC4629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</w:tbl>
    <w:p w:rsidR="00EC4629" w:rsidRDefault="00EC4629" w:rsidP="00EC4629">
      <w:pPr>
        <w:rPr>
          <w:rFonts w:ascii="Comic Sans MS" w:hAnsi="Comic Sans MS"/>
        </w:rPr>
      </w:pPr>
    </w:p>
    <w:p w:rsidR="00EC4629" w:rsidRDefault="00EC4629" w:rsidP="00EC4629">
      <w:pPr>
        <w:rPr>
          <w:rFonts w:ascii="Comic Sans MS" w:hAnsi="Comic Sans MS"/>
        </w:rPr>
      </w:pPr>
    </w:p>
    <w:p w:rsidR="00EC4629" w:rsidRDefault="00EC4629" w:rsidP="00EC4629">
      <w:pPr>
        <w:rPr>
          <w:rFonts w:ascii="Comic Sans MS" w:hAnsi="Comic Sans MS"/>
        </w:rPr>
      </w:pPr>
    </w:p>
    <w:p w:rsidR="00EC4629" w:rsidRDefault="00EC4629" w:rsidP="00EC4629">
      <w:pPr>
        <w:rPr>
          <w:rFonts w:ascii="Comic Sans MS" w:hAnsi="Comic Sans MS"/>
        </w:rPr>
      </w:pPr>
    </w:p>
    <w:p w:rsidR="00EC4629" w:rsidRDefault="00EC4629" w:rsidP="00EC4629">
      <w:pPr>
        <w:rPr>
          <w:rFonts w:ascii="Comic Sans MS" w:hAnsi="Comic Sans MS"/>
        </w:rPr>
      </w:pPr>
    </w:p>
    <w:p w:rsidR="00EC4629" w:rsidRDefault="00EC4629" w:rsidP="00EC4629">
      <w:pPr>
        <w:rPr>
          <w:rFonts w:ascii="Comic Sans MS" w:hAnsi="Comic Sans MS"/>
        </w:rPr>
      </w:pPr>
    </w:p>
    <w:p w:rsidR="00EC4629" w:rsidRDefault="00EC4629" w:rsidP="00EC4629">
      <w:pPr>
        <w:rPr>
          <w:rFonts w:ascii="Comic Sans MS" w:hAnsi="Comic Sans MS"/>
        </w:rPr>
      </w:pPr>
    </w:p>
    <w:p w:rsidR="00EC4629" w:rsidRDefault="00EC4629" w:rsidP="00EC4629">
      <w:pPr>
        <w:rPr>
          <w:rFonts w:ascii="Comic Sans MS" w:hAnsi="Comic Sans MS"/>
        </w:rPr>
      </w:pPr>
    </w:p>
    <w:p w:rsidR="007259F6" w:rsidRDefault="007259F6"/>
    <w:sectPr w:rsidR="007259F6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D70" w:rsidRDefault="00A00D70" w:rsidP="00EC4629">
      <w:pPr>
        <w:spacing w:after="0" w:line="240" w:lineRule="auto"/>
      </w:pPr>
      <w:r>
        <w:separator/>
      </w:r>
    </w:p>
  </w:endnote>
  <w:endnote w:type="continuationSeparator" w:id="0">
    <w:p w:rsidR="00A00D70" w:rsidRDefault="00A00D70" w:rsidP="00EC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2161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7DF6" w:rsidRDefault="00AE7D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E7DF6" w:rsidRDefault="00AE7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D70" w:rsidRDefault="00A00D70" w:rsidP="00EC4629">
      <w:pPr>
        <w:spacing w:after="0" w:line="240" w:lineRule="auto"/>
      </w:pPr>
      <w:r>
        <w:separator/>
      </w:r>
    </w:p>
  </w:footnote>
  <w:footnote w:type="continuationSeparator" w:id="0">
    <w:p w:rsidR="00A00D70" w:rsidRDefault="00A00D70" w:rsidP="00EC4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E6DD9"/>
    <w:multiLevelType w:val="hybridMultilevel"/>
    <w:tmpl w:val="4D2CFCA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29"/>
    <w:rsid w:val="002D08D3"/>
    <w:rsid w:val="003402BD"/>
    <w:rsid w:val="00370417"/>
    <w:rsid w:val="003E768C"/>
    <w:rsid w:val="005625CE"/>
    <w:rsid w:val="007259F6"/>
    <w:rsid w:val="00A00D70"/>
    <w:rsid w:val="00AE7DF6"/>
    <w:rsid w:val="00AF17BB"/>
    <w:rsid w:val="00EC4629"/>
    <w:rsid w:val="00F2609B"/>
    <w:rsid w:val="00F3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00B467E-380A-4FEA-8F3E-41B6E727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29"/>
  </w:style>
  <w:style w:type="paragraph" w:styleId="Footer">
    <w:name w:val="footer"/>
    <w:basedOn w:val="Normal"/>
    <w:link w:val="FooterChar"/>
    <w:uiPriority w:val="99"/>
    <w:unhideWhenUsed/>
    <w:rsid w:val="00EC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9037800"/>
        <c:axId val="209039760"/>
      </c:lineChart>
      <c:catAx>
        <c:axId val="209037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Horizontal Label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039760"/>
        <c:crosses val="autoZero"/>
        <c:auto val="1"/>
        <c:lblAlgn val="ctr"/>
        <c:lblOffset val="100"/>
        <c:noMultiLvlLbl val="0"/>
      </c:catAx>
      <c:valAx>
        <c:axId val="20903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Vertical Label</a:t>
                </a:r>
              </a:p>
            </c:rich>
          </c:tx>
          <c:layout>
            <c:manualLayout>
              <c:xMode val="edge"/>
              <c:yMode val="edge"/>
              <c:x val="2.3148148148148147E-2"/>
              <c:y val="0.4093585176852893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037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040152"/>
        <c:axId val="234929904"/>
      </c:barChart>
      <c:catAx>
        <c:axId val="2090401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Grade Level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929904"/>
        <c:crosses val="autoZero"/>
        <c:auto val="1"/>
        <c:lblAlgn val="ctr"/>
        <c:lblOffset val="100"/>
        <c:noMultiLvlLbl val="0"/>
      </c:catAx>
      <c:valAx>
        <c:axId val="234929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Math</a:t>
                </a:r>
                <a:r>
                  <a:rPr lang="en-CA" baseline="0"/>
                  <a:t> Score (%)</a:t>
                </a:r>
                <a:endParaRPr lang="en-CA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040152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82</c:v>
                </c:pt>
                <c:pt idx="1">
                  <c:v>79</c:v>
                </c:pt>
                <c:pt idx="2">
                  <c:v>70</c:v>
                </c:pt>
                <c:pt idx="3">
                  <c:v>91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4931472"/>
        <c:axId val="234930296"/>
      </c:lineChart>
      <c:catAx>
        <c:axId val="234931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Grade Level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930296"/>
        <c:crosses val="autoZero"/>
        <c:auto val="1"/>
        <c:lblAlgn val="ctr"/>
        <c:lblOffset val="100"/>
        <c:noMultiLvlLbl val="0"/>
      </c:catAx>
      <c:valAx>
        <c:axId val="234930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Math Score (%)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931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Dakota's</a:t>
            </a:r>
            <a:r>
              <a:rPr lang="en-CA" baseline="0"/>
              <a:t> Math Scores</a:t>
            </a:r>
            <a:endParaRPr lang="en-CA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82</c:v>
                </c:pt>
                <c:pt idx="1">
                  <c:v>79</c:v>
                </c:pt>
                <c:pt idx="2">
                  <c:v>70</c:v>
                </c:pt>
                <c:pt idx="3">
                  <c:v>91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4935000"/>
        <c:axId val="234929512"/>
      </c:lineChart>
      <c:catAx>
        <c:axId val="234935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Grade Level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929512"/>
        <c:crosses val="autoZero"/>
        <c:auto val="1"/>
        <c:lblAlgn val="ctr"/>
        <c:lblOffset val="100"/>
        <c:noMultiLvlLbl val="0"/>
      </c:catAx>
      <c:valAx>
        <c:axId val="234929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Math Score (%)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935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Temperatures in Toronto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  <c:pt idx="5">
                  <c:v>Day 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40</c:v>
                </c:pt>
                <c:pt idx="1">
                  <c:v>55</c:v>
                </c:pt>
                <c:pt idx="2">
                  <c:v>60</c:v>
                </c:pt>
                <c:pt idx="3">
                  <c:v>40</c:v>
                </c:pt>
                <c:pt idx="4">
                  <c:v>43</c:v>
                </c:pt>
                <c:pt idx="5">
                  <c:v>38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Sheet1!$A$2:$A$7</c:f>
              <c:strCache>
                <c:ptCount val="6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  <c:pt idx="5">
                  <c:v>Day 6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Sheet1!$A$2:$A$7</c:f>
              <c:strCache>
                <c:ptCount val="6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  <c:pt idx="5">
                  <c:v>Day 6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4931864"/>
        <c:axId val="234936568"/>
      </c:lineChart>
      <c:catAx>
        <c:axId val="2349318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Days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936568"/>
        <c:crosses val="autoZero"/>
        <c:auto val="1"/>
        <c:lblAlgn val="ctr"/>
        <c:lblOffset val="100"/>
        <c:noMultiLvlLbl val="0"/>
      </c:catAx>
      <c:valAx>
        <c:axId val="234936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Temperature in Celsius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931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EADA-0440-4EBB-ADCB-B9C5A785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Artimis Soltanidji</dc:creator>
  <cp:keywords/>
  <dc:description/>
  <cp:lastModifiedBy>Farah Merali</cp:lastModifiedBy>
  <cp:revision>10</cp:revision>
  <dcterms:created xsi:type="dcterms:W3CDTF">2017-02-01T18:06:00Z</dcterms:created>
  <dcterms:modified xsi:type="dcterms:W3CDTF">2017-05-12T14:35:00Z</dcterms:modified>
</cp:coreProperties>
</file>