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Geometry 2 ½ weeks - </w:t>
      </w:r>
      <w:r w:rsidDel="00000000" w:rsidR="00000000" w:rsidRPr="00000000">
        <w:rPr>
          <w:rtl w:val="0"/>
        </w:rPr>
        <w:t xml:space="preserve">References: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Nelson Chapter 8 pages 207 - 233 Chapter 11 pages 319 - 349 Chapter 14 Rotations 418 - 465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Math Makes Sense Chapter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Overarching learning goal (OLG) - Students develop and apply spatial reasoning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Cambria" w:cs="Cambria" w:eastAsia="Cambria" w:hAnsi="Cambria"/>
          <w:sz w:val="32"/>
          <w:szCs w:val="32"/>
        </w:rPr>
      </w:pPr>
      <w:bookmarkStart w:colFirst="0" w:colLast="0" w:name="_tjwq87kmmklm" w:id="0"/>
      <w:bookmarkEnd w:id="0"/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Grade 6 Math Program - Term 2 - Unit 5 Geometry </w:t>
      </w:r>
    </w:p>
    <w:tbl>
      <w:tblPr>
        <w:tblStyle w:val="Table1"/>
        <w:bidiVisual w:val="0"/>
        <w:tblW w:w="15536.999999999998" w:type="dxa"/>
        <w:jc w:val="left"/>
        <w:tblLayout w:type="fixed"/>
        <w:tblLook w:val="0600"/>
      </w:tblPr>
      <w:tblGrid>
        <w:gridCol w:w="3135"/>
        <w:gridCol w:w="3143.4000000000005"/>
        <w:gridCol w:w="3036.6000000000004"/>
        <w:gridCol w:w="3111"/>
        <w:gridCol w:w="3111"/>
        <w:tblGridChange w:id="0">
          <w:tblGrid>
            <w:gridCol w:w="3135"/>
            <w:gridCol w:w="3143.4000000000005"/>
            <w:gridCol w:w="3036.6000000000004"/>
            <w:gridCol w:w="3111"/>
            <w:gridCol w:w="3111"/>
          </w:tblGrid>
        </w:tblGridChange>
      </w:tblGrid>
      <w:t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Students Apply Reasoning Skills to Sort and Classify Shapes</w:t>
            </w:r>
          </w:p>
        </w:tc>
      </w:tr>
      <w:t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WODB -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Learning Goals: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the geometric properties of quadrilaterals so I can sort and classify them.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Provide students with a variety of 2D shapes to sort by a category of their choosing - label classifications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Van de Walle Blackline masters - 43, 44, 45, 46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Debrief flipcharts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Day 1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- 1.1 What’s my Shape?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Marion Small Making Math Meaningful (MMM) - pg 351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Polygon Shape Song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5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https://youtu.be/69lfTURDles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Shape Rap - Triangle, Hexagon, Quadrilateral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https://youtu.be/meaGjrKWGFQ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https://www.youtube.com/watch?v=yiREqzDsMP8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(From Math Antics - Quadrilaterals - first 6:00)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https://www.youtube.com/watch?v=mLeNaZcy-hE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(From Math Antics - triangles: a review for a selected group of students as needed)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https://www.youtube.com/watch?v=IaoZhhx_I9s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(From Math Antics - polygons: a review for a selected group of students as needed)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Game - name the polygon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http://www.math-play.com/types-of-poligons.html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classify quadrilaterals.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sort quadrilaterals based on geometric properties (e.g, symmetry, angles, number of sides)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use a variety of tools and strategies to show my thinking.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show my thinking.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Day 2 -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What’s my Shape?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Draw/identify  a shape according to verbal descriptions: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1.1 What’s my Shape?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And/Or  play Polygon Capture Game - </w:t>
            </w:r>
            <w:hyperlink r:id="rId11">
              <w:r w:rsidDel="00000000" w:rsidR="00000000" w:rsidRPr="00000000">
                <w:rPr>
                  <w:rFonts w:ascii="Cambria" w:cs="Cambria" w:eastAsia="Cambria" w:hAnsi="Cambri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http://illuminations.nctm.org/lesson.aspx?id=665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1.2 Chart: Classification of Polygons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(See sheets in geometry folder)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Exit Ticket #1 RPM Card #4 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Multiple Choice (20 minutes max?)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21.599999999999966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sort polygons based upon symmetry.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Symmetry Statements - see page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Marion Small MMM pg 354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Paper fold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Pattern blocks and mirrors - reflect horizontal and vertical symmetry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Geoboards online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http://www.mathplayground.com/geoboard.html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MMM pg 355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Guide to Geometry and Spatial Sense -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Alphabet Rotational Symmetry Pg 236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Follow up exercise pg 237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Math Makes Sense - pages 271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21.599999999999966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21.599999999999966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21.599999999999966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number of lines of symmetry in a polygon.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21.599999999999966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order of rotational symmetry in a polygon.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21.599999999999966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sort polygons based upon lines and rotational symmetry.</w:t>
            </w:r>
          </w:p>
          <w:p w:rsidR="00000000" w:rsidDel="00000000" w:rsidP="00000000" w:rsidRDefault="00000000" w:rsidRPr="00000000">
            <w:pPr>
              <w:pBdr/>
              <w:ind w:left="-21.599999999999966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use a variety of tools to show my thinking.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Day 3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- 1.1 What’s my Shape?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1.3 Reflective Symmetry Statements - True, False, Sometimes/Depends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Homework: take a picture of a shape, identify any lines of symmetry, classification of the shape (e.g., polygon, quadrilateral) post in Seesaw and share in class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Exit Ticket #2 PRM Card #5 Multiple Choice 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ambria" w:cs="Cambria" w:eastAsia="Cambria" w:hAnsi="Cambria"/>
                  <w:sz w:val="20"/>
                  <w:szCs w:val="20"/>
                  <w:rtl w:val="0"/>
                </w:rPr>
                <w:t xml:space="preserve">http://www.slcschools.org/departments/curriculum/fine-arts/documents/Mosaics-Symmetry-and-Tessellations.pdf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/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(Rotational symmetry p. 18 and Mosaics for culminating task p6)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measure, construct and classify angles.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Angle Video - how to use a protractor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https://youtu.be/KtAYV2FqdBE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Minds on Sphero angle challenge: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measure angles up to 180⁰ using a protractor.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construct angles up to 180⁰ using a protractor.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classify angles as acute, right, obtuse or straight.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Game: Estimating angles: </w:t>
            </w: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http://www.mathplayground.com/alienangles.html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Exit Ticket #3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EQAO 2015/16 Q#11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Quadrilateral, angles and lines of symmetry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Exit Ticket #4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EQAO 2015/16 Q#13 Classification based on side, angles, lines of symmetry parallel sides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Students Represent 2D &amp; 3D Shapes and Geometric Properties</w:t>
            </w:r>
          </w:p>
        </w:tc>
      </w:tr>
      <w:tr>
        <w:trPr>
          <w:trHeight w:val="220" w:hRule="atLeast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Relationships/Building/Sketching/Moving - using variety of tools; protractor, grid paper, isometric grid paper, tissue paper, computer software</w:t>
            </w:r>
          </w:p>
        </w:tc>
      </w:tr>
      <w:tr>
        <w:trPr>
          <w:trHeight w:val="13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build 3D shapes  when given isometric sketches or different views </w:t>
            </w:r>
          </w:p>
          <w:p w:rsidR="00000000" w:rsidDel="00000000" w:rsidP="00000000" w:rsidRDefault="00000000" w:rsidRPr="00000000">
            <w:pPr>
              <w:pBdr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Geometry and Spatial Sense, Grades 4-6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  pages 191-199 - lessons on drawing 3D figures and different views of 3D objects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I can build a 3D model given isometric sketches and views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replicate a base plan (see Marion Small pg110)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  <w:br w:type="textWrapping"/>
              <w:t xml:space="preserve"> Cube activity → students will get cubes and build layer by layer - including same colours - in partners they will replicate each other's model. </w:t>
              <w:br w:type="textWrapping"/>
              <w:br w:type="textWrapping"/>
              <w:t xml:space="preserve">Provide students with Isometric sketches and have them build it with the cubes. </w:t>
              <w:br w:type="textWrapping"/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1.4  Isometric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  <w:t xml:space="preserve">Provide students with different views have them built with cubes the shape. </w:t>
              <w:br w:type="textWrapping"/>
              <w:br w:type="textWrapping"/>
              <w:t xml:space="preserve">Exit Ticket # 4  - RPM Card 6 </w:t>
              <w:br w:type="textWrapping"/>
              <w:br w:type="textWrapping"/>
              <w:t xml:space="preserve">Exit Ticket # 5  - EQAO #6</w:t>
              <w:br w:type="textWrapping"/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Sketching - 3D shapes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sketching 3D shapes created from cubes given top, right and side views 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/>
              <w:spacing w:after="0" w:before="0" w:line="288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draw a 3D shape using dot paper, or tinkercad software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/>
              <w:spacing w:after="0" w:before="0" w:line="288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sketch multiple views of 3D shape - top side, front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Video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- drawing 3d shapes on isometric dot paper -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http://www.math-play.com/types-of-poligons.html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  <w:t xml:space="preserve">Students will build a model and sketch  Top, Side, and Front views of their models  </w:t>
              <w:br w:type="textWrapping"/>
              <w:br w:type="textWrapping"/>
              <w:t xml:space="preserve">Using Tynker - students will get all around view in order to work with different points of view. </w:t>
              <w:br w:type="textWrapping"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describe how a  coordinate system represents location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how to  coordinate plot points in 1st quadrant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/>
              <w:spacing w:after="0" w:before="0" w:line="288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plot coordinate pairs in the 1st quadrant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/>
              <w:spacing w:after="0" w:before="0" w:line="288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explain how a coordinate system represents location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Video - Coordinate Plane Song </w:t>
            </w:r>
            <w:hyperlink r:id="rId17">
              <w:r w:rsidDel="00000000" w:rsidR="00000000" w:rsidRPr="00000000">
                <w:rPr>
                  <w:rFonts w:ascii="Cambria" w:cs="Cambria" w:eastAsia="Cambria" w:hAnsi="Cambri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https://www.youtube.com/watch?v=d6vhjpnfd3c&amp;spfreload=5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 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- See activities for coordinate plane battleship activity. </w:t>
              <w:br w:type="textWrapping"/>
              <w:br w:type="textWrapping"/>
              <w:t xml:space="preserve">-  Use Google maps to show location.  Have students explain how coordinate system represents location based upon their findings when exploring Google Maps. </w:t>
              <w:br w:type="textWrapping"/>
              <w:br w:type="textWrapping"/>
              <w:br w:type="textWrapping"/>
              <w:br w:type="textWrapping"/>
              <w:br w:type="textWrapping"/>
              <w:t xml:space="preserve">Exit Ticket # 10 - EQAO # 17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analyze designs made by reflections, rotations and translations of shapes 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create designs made by reflections, rotations and translations of shapes 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 create designs made by rotation( 90 &amp;/or 180 degrees), reflection and/or translation 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describe and identify a design by its rotation (90 &amp;/or 180 degrees), reflection and/or translation 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Game: Transformations - </w:t>
            </w:r>
            <w:hyperlink r:id="rId18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0"/>
                  <w:szCs w:val="20"/>
                  <w:u w:val="single"/>
                  <w:rtl w:val="0"/>
                </w:rPr>
                <w:t xml:space="preserve">http://www.mathplayground.com/ShapeMods/ShapeMods.html</w:t>
              </w:r>
            </w:hyperlink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Exit Ticket # 6 - EQAO # 11 </w:t>
              <w:br w:type="textWrapping"/>
              <w:br w:type="textWrapping"/>
              <w:t xml:space="preserve">Exit Ticket # 8 - EQAO #3</w:t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am learning to rotate a shape clockwise/counter clockwise up to 180 degrees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 to identify rotations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am learning to describe rotations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Rotations pts inside, vertex and outside the polygon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Cambria" w:cs="Cambria" w:eastAsia="Cambria" w:hAnsi="Cambri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https://www.mathsisfun.com/geometry/rotation.html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Rotating Quadrilaterals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Cambria" w:cs="Cambria" w:eastAsia="Cambria" w:hAnsi="Cambria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http://www.mathsisfun.com/geometry/quadrilaterals-interactive.html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Success Criteria: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clockwise or counterclockwise by 90 degrees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with the centre of rotation inside the shape by 90 degrees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with centre of rotation  outside by 90 degree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rotate a shape 180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describe rotations clockwise/counter clockwise inside or outside of the shape by 90 &amp; 180 degrees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/>
              <w:spacing w:line="288" w:lineRule="auto"/>
              <w:ind w:left="720" w:hanging="360"/>
              <w:contextualSpacing w:val="1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 can identify  rotations clockwise/counter clockwise inside or outside of the shape by 90 &amp; 180 degrees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288" w:lineRule="auto"/>
              <w:contextualSpacing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Exit Ticket # 7 - EQAO # 4 </w:t>
              <w:br w:type="textWrapping"/>
              <w:br w:type="textWrapping"/>
              <w:t xml:space="preserve">Exit Ticket # 9 - EQAO # 6 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120" w:firstLine="0"/>
              <w:contextualSpacing w:val="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/>
              <w:spacing w:after="0" w:before="0" w:line="288" w:lineRule="auto"/>
              <w:ind w:right="0"/>
              <w:contextualSpacing w:val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left="-120" w:firstLine="0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561.6" w:top="561.6" w:left="561.6" w:right="561.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mathsisfun.com/geometry/quadrilaterals-interactive.html" TargetMode="External"/><Relationship Id="rId11" Type="http://schemas.openxmlformats.org/officeDocument/2006/relationships/hyperlink" Target="http://illuminations.nctm.org/lesson.aspx?id=665" TargetMode="External"/><Relationship Id="rId10" Type="http://schemas.openxmlformats.org/officeDocument/2006/relationships/hyperlink" Target="http://www.math-play.com/types-of-poligons.html" TargetMode="External"/><Relationship Id="rId13" Type="http://schemas.openxmlformats.org/officeDocument/2006/relationships/hyperlink" Target="http://www.slcschools.org/departments/curriculum/fine-arts/documents/Mosaics-Symmetry-and-Tessellations.pdf" TargetMode="External"/><Relationship Id="rId12" Type="http://schemas.openxmlformats.org/officeDocument/2006/relationships/hyperlink" Target="http://www.mathplayground.com/geoboard.html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IaoZhhx_I9s" TargetMode="External"/><Relationship Id="rId15" Type="http://schemas.openxmlformats.org/officeDocument/2006/relationships/hyperlink" Target="http://www.mathplayground.com/alienangles.html" TargetMode="External"/><Relationship Id="rId14" Type="http://schemas.openxmlformats.org/officeDocument/2006/relationships/hyperlink" Target="https://youtu.be/KtAYV2FqdBE" TargetMode="External"/><Relationship Id="rId17" Type="http://schemas.openxmlformats.org/officeDocument/2006/relationships/hyperlink" Target="https://www.youtube.com/watch?v=d6vhjpnfd3c&amp;spfreload=5" TargetMode="External"/><Relationship Id="rId16" Type="http://schemas.openxmlformats.org/officeDocument/2006/relationships/hyperlink" Target="http://www.math-play.com/types-of-poligons.html" TargetMode="External"/><Relationship Id="rId5" Type="http://schemas.openxmlformats.org/officeDocument/2006/relationships/hyperlink" Target="https://youtu.be/69lfTURDles" TargetMode="External"/><Relationship Id="rId19" Type="http://schemas.openxmlformats.org/officeDocument/2006/relationships/hyperlink" Target="https://www.mathsisfun.com/geometry/rotation.html" TargetMode="External"/><Relationship Id="rId6" Type="http://schemas.openxmlformats.org/officeDocument/2006/relationships/hyperlink" Target="https://youtu.be/meaGjrKWGFQ" TargetMode="External"/><Relationship Id="rId18" Type="http://schemas.openxmlformats.org/officeDocument/2006/relationships/hyperlink" Target="http://www.mathplayground.com/ShapeMods/ShapeMods.html" TargetMode="External"/><Relationship Id="rId7" Type="http://schemas.openxmlformats.org/officeDocument/2006/relationships/hyperlink" Target="https://www.youtube.com/watch?v=yiREqzDsMP8" TargetMode="External"/><Relationship Id="rId8" Type="http://schemas.openxmlformats.org/officeDocument/2006/relationships/hyperlink" Target="https://www.youtube.com/watch?v=mLeNaZcy-hE" TargetMode="External"/></Relationships>
</file>