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contextualSpacing w:val="0"/>
        <w:jc w:val="center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0"/>
        </w:rPr>
        <w:t xml:space="preserve">Materials for Vertical Garden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40.0" w:type="dxa"/>
        <w:jc w:val="left"/>
        <w:tblInd w:w="40.0" w:type="pc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5370"/>
        <w:gridCol w:w="5370"/>
        <w:tblGridChange w:id="0">
          <w:tblGrid>
            <w:gridCol w:w="5370"/>
            <w:gridCol w:w="5370"/>
          </w:tblGrid>
        </w:tblGridChange>
      </w:tblGrid>
      <w:tr>
        <w:trPr>
          <w:trHeight w:val="300" w:hRule="atLeast"/>
        </w:trPr>
        <w:tc>
          <w:tcPr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contextualSpacing w:val="0"/>
              <w:jc w:val="center"/>
              <w:rPr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38761d"/>
                <w:sz w:val="20"/>
                <w:szCs w:val="20"/>
                <w:rtl w:val="0"/>
              </w:rPr>
              <w:t xml:space="preserve">Propagation Stage </w:t>
            </w:r>
          </w:p>
        </w:tc>
        <w:tc>
          <w:tcPr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38761d"/>
                <w:sz w:val="20"/>
                <w:szCs w:val="20"/>
                <w:rtl w:val="0"/>
              </w:rPr>
              <w:t xml:space="preserve">For Hanging Garden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numPr>
                <w:ilvl w:val="0"/>
                <w:numId w:val="6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propagation sheet (rock wool)</w:t>
            </w:r>
          </w:p>
          <w:p w:rsidR="00000000" w:rsidDel="00000000" w:rsidP="00000000" w:rsidRDefault="00000000" w:rsidRPr="00000000" w14:paraId="00000005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Suggest using an alternative such as coconut fiber that is biodegradable and environmentally friendly. </w:t>
            </w:r>
          </w:p>
        </w:tc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Materials that are appropriate for your environment where you are hanging your gardens . </w:t>
            </w:r>
          </w:p>
          <w:p w:rsidR="00000000" w:rsidDel="00000000" w:rsidP="00000000" w:rsidRDefault="00000000" w:rsidRPr="00000000" w14:paraId="00000007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3M hooks that can be easily used and removed</w:t>
            </w:r>
          </w:p>
          <w:p w:rsidR="00000000" w:rsidDel="00000000" w:rsidP="00000000" w:rsidRDefault="00000000" w:rsidRPr="00000000" w14:paraId="00000008">
            <w:pPr>
              <w:numPr>
                <w:ilvl w:val="0"/>
                <w:numId w:val="2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Eye hooks can be used if a permanent structure is desired</w:t>
            </w:r>
          </w:p>
          <w:p w:rsidR="00000000" w:rsidDel="00000000" w:rsidP="00000000" w:rsidRDefault="00000000" w:rsidRPr="00000000" w14:paraId="00000009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will allow gardens to stand securely when attached to the top of the pop bottle ‘tower’.</w:t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numPr>
                <w:ilvl w:val="0"/>
                <w:numId w:val="3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propagation tray</w:t>
            </w:r>
          </w:p>
        </w:tc>
        <w:tc>
          <w:tcPr>
            <w:vMerge w:val="restart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2376488" cy="51435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0" l="-2420" r="48185" t="10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488" cy="5143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0"/>
                <w:szCs w:val="20"/>
              </w:rPr>
              <w:drawing>
                <wp:inline distB="114300" distT="114300" distL="114300" distR="114300">
                  <wp:extent cx="1862138" cy="1862138"/>
                  <wp:effectExtent b="0" l="0" r="0" t="0"/>
                  <wp:docPr id="1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138" cy="18621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numPr>
                <w:ilvl w:val="0"/>
                <w:numId w:val="7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seeds </w:t>
            </w:r>
          </w:p>
          <w:p w:rsidR="00000000" w:rsidDel="00000000" w:rsidP="00000000" w:rsidRDefault="00000000" w:rsidRPr="00000000" w14:paraId="0000000D">
            <w:pPr>
              <w:numPr>
                <w:ilvl w:val="1"/>
                <w:numId w:val="7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variety of types of lettuce seeds </w:t>
            </w:r>
          </w:p>
          <w:p w:rsidR="00000000" w:rsidDel="00000000" w:rsidP="00000000" w:rsidRDefault="00000000" w:rsidRPr="00000000" w14:paraId="0000000E">
            <w:pPr>
              <w:numPr>
                <w:ilvl w:val="1"/>
                <w:numId w:val="7"/>
              </w:numPr>
              <w:ind w:left="144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various herbs</w:t>
            </w:r>
          </w:p>
          <w:p w:rsidR="00000000" w:rsidDel="00000000" w:rsidP="00000000" w:rsidRDefault="00000000" w:rsidRPr="00000000" w14:paraId="0000000F">
            <w:pPr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It is important that the plants chosen are low growing plants to that they fit into the pop bottles.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numPr>
                <w:ilvl w:val="0"/>
                <w:numId w:val="11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Green and Clean Hydroponic Plant Food</w:t>
            </w:r>
          </w:p>
          <w:p w:rsidR="00000000" w:rsidDel="00000000" w:rsidP="00000000" w:rsidRDefault="00000000" w:rsidRPr="00000000" w14:paraId="00000012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                       (14-5-38)</w:t>
            </w:r>
          </w:p>
          <w:p w:rsidR="00000000" w:rsidDel="00000000" w:rsidP="00000000" w:rsidRDefault="00000000" w:rsidRPr="00000000" w14:paraId="00000013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If you purchase a 1 kg container you will have ample for the entire project for a class of 30. 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numPr>
                <w:ilvl w:val="0"/>
                <w:numId w:val="12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pH test liquid</w:t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will be used throughout the growing stage so 2 bottles of 15mL is required. 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contextualSpacing w:val="0"/>
              <w:jc w:val="center"/>
              <w:rPr>
                <w:b w:val="1"/>
                <w:color w:val="38761d"/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38761d"/>
                <w:sz w:val="20"/>
                <w:szCs w:val="20"/>
                <w:rtl w:val="0"/>
              </w:rPr>
              <w:t xml:space="preserve">Structure 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Four, 2L clear pop bottles for each group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numPr>
                <w:ilvl w:val="0"/>
                <w:numId w:val="9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Clay pellets as a growing medium </w:t>
            </w:r>
          </w:p>
          <w:p w:rsidR="00000000" w:rsidDel="00000000" w:rsidP="00000000" w:rsidRDefault="00000000" w:rsidRPr="00000000" w14:paraId="0000001D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Could use coconut fiber, soil, perlite, ect...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numPr>
                <w:ilvl w:val="0"/>
                <w:numId w:val="4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x 3cm cube of sponge for each group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numPr>
                <w:ilvl w:val="0"/>
                <w:numId w:val="5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String or wire to secure structure to wooden frame or window frame</w:t>
            </w:r>
          </w:p>
          <w:p w:rsidR="00000000" w:rsidDel="00000000" w:rsidP="00000000" w:rsidRDefault="00000000" w:rsidRPr="00000000" w14:paraId="00000022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will be modified as needed depending on the space you will create or have for your gardens.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10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Tin Foil to wrap the outside of the pop bottles to prevent sunlight exposure to roots and algae growth and to prevent evaporation (approximately two rolls)</w:t>
            </w:r>
          </w:p>
          <w:p w:rsidR="00000000" w:rsidDel="00000000" w:rsidP="00000000" w:rsidRDefault="00000000" w:rsidRPr="00000000" w14:paraId="00000025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Could use white paint or tape to also do the same thing.  </w:t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numPr>
                <w:ilvl w:val="0"/>
                <w:numId w:val="8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⅛ inch drill bit  OR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8"/>
              </w:numPr>
              <w:ind w:left="720" w:hanging="36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hammer and nail</w:t>
            </w:r>
          </w:p>
          <w:p w:rsidR="00000000" w:rsidDel="00000000" w:rsidP="00000000" w:rsidRDefault="00000000" w:rsidRPr="00000000" w14:paraId="00000029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This is used to create holes in the bottle caps to allow water to flow from one bottle to the next.</w:t>
            </w:r>
          </w:p>
          <w:p w:rsidR="00000000" w:rsidDel="00000000" w:rsidP="00000000" w:rsidRDefault="00000000" w:rsidRPr="00000000" w14:paraId="0000002A">
            <w:pPr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Please ensure proper safety precautions and equipment is being used (according to RBSB safety guidelines).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spacing w:after="0" w:before="0" w:line="240" w:lineRule="auto"/>
              <w:ind w:left="0" w:firstLine="0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contextualSpacing w:val="0"/>
        <w:rPr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sectPr>
      <w:pgSz w:h="15840" w:w="12240"/>
      <w:pgMar w:bottom="360" w:top="360" w:left="360" w:right="36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