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Reflection Indicators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Initial Reflection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Developing Reflection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Extensive Reflection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It’s good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It looks good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like it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got it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don’t know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did it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did it neatly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It’s nice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am proud of it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My mom will like it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solved 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used the success criteria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shared my thinking and understanding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used pictures, numbers, and words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did what was asked of me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stayed with the task and didn’t give up even though it was hard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asked questions when I wasn’t sure what to do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used appropriate vocabulary to show my thinking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used the success criteria e.g. …, but next time I want to try to add ….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Last time I struggled with ….., but this time I am proud of myself because I did ……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learned how to ….. on this task and know I can’t wait to do this …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This task makes me think about … because …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used the feedback I was given … to work toward improving my work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demonstrated my learning in multiple ways ….. using a variety of tools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understood the learning goal and took risks to show my ideas and thinking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before="0" w:line="288" w:lineRule="auto"/>
        <w:contextualSpacing w:val="0"/>
        <w:rPr>
          <w:color w:val="030000"/>
          <w:sz w:val="20"/>
          <w:szCs w:val="20"/>
        </w:rPr>
      </w:pPr>
      <w:bookmarkStart w:colFirst="0" w:colLast="0" w:name="_3tgvl5pb4tu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Style w:val="Heading4"/>
      <w:keepNext w:val="0"/>
      <w:keepLines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60" w:before="0" w:line="288" w:lineRule="auto"/>
      <w:contextualSpacing w:val="0"/>
      <w:jc w:val="right"/>
      <w:rPr/>
    </w:pPr>
    <w:bookmarkStart w:colFirst="0" w:colLast="0" w:name="_4zvs7p6ksyr4" w:id="1"/>
    <w:bookmarkEnd w:id="1"/>
    <w:r w:rsidDel="00000000" w:rsidR="00000000" w:rsidRPr="00000000">
      <w:rPr>
        <w:color w:val="030000"/>
        <w:sz w:val="20"/>
        <w:szCs w:val="20"/>
        <w:rtl w:val="0"/>
      </w:rPr>
      <w:t xml:space="preserve">Primary Portfolios and Student Reflection on Learning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